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F7" w:rsidP="005D4390" w:rsidRDefault="00183EF7" w14:paraId="7C6F027D" w14:textId="04A4BCEC">
      <w:pPr>
        <w:spacing w:after="0" w:line="288" w:lineRule="auto"/>
        <w:rPr>
          <w:rFonts w:ascii="Arial" w:hAnsi="Arial" w:eastAsia="Calibri" w:cs="Arial"/>
          <w:b/>
          <w:color w:val="280071"/>
          <w:sz w:val="48"/>
          <w:szCs w:val="48"/>
        </w:rPr>
      </w:pPr>
      <w:r w:rsidRPr="005D4390">
        <w:rPr>
          <w:rFonts w:ascii="Arial" w:hAnsi="Arial" w:eastAsia="Calibri" w:cs="Arial"/>
          <w:b/>
          <w:color w:val="280071"/>
          <w:sz w:val="48"/>
          <w:szCs w:val="48"/>
        </w:rPr>
        <w:t>Job</w:t>
      </w:r>
      <w:r>
        <w:rPr>
          <w:rFonts w:ascii="Arial" w:hAnsi="Arial" w:cs="Arial"/>
          <w:color w:val="59008C"/>
          <w:sz w:val="48"/>
          <w:szCs w:val="48"/>
        </w:rPr>
        <w:t xml:space="preserve"> </w:t>
      </w:r>
      <w:r w:rsidRPr="005D4390">
        <w:rPr>
          <w:rFonts w:ascii="Arial" w:hAnsi="Arial" w:eastAsia="Calibri" w:cs="Arial"/>
          <w:b/>
          <w:color w:val="280071"/>
          <w:sz w:val="48"/>
          <w:szCs w:val="48"/>
        </w:rPr>
        <w:t>Profile</w:t>
      </w:r>
    </w:p>
    <w:p w:rsidR="00EE24CE" w:rsidP="00276241" w:rsidRDefault="00276241" w14:paraId="79994547" w14:textId="77777777">
      <w:pPr>
        <w:spacing w:after="0" w:line="288" w:lineRule="auto"/>
        <w:rPr>
          <w:rFonts w:ascii="Arial" w:hAnsi="Arial" w:eastAsia="Calibri" w:cs="Arial"/>
          <w:b/>
          <w:color w:val="280071"/>
          <w:sz w:val="48"/>
          <w:szCs w:val="48"/>
        </w:rPr>
      </w:pPr>
      <w:r>
        <w:rPr>
          <w:rFonts w:ascii="Arial" w:hAnsi="Arial" w:eastAsia="Calibri" w:cs="Arial"/>
          <w:b/>
          <w:color w:val="280071"/>
          <w:sz w:val="48"/>
          <w:szCs w:val="48"/>
        </w:rPr>
        <w:t xml:space="preserve">Senior Client Manager </w:t>
      </w:r>
    </w:p>
    <w:p w:rsidR="0069360C" w:rsidP="00276241" w:rsidRDefault="00EE24CE" w14:paraId="4DB18094" w14:textId="4EDC6EF3">
      <w:pPr>
        <w:spacing w:after="0" w:line="288" w:lineRule="auto"/>
        <w:rPr>
          <w:rFonts w:ascii="Arial" w:hAnsi="Arial" w:cs="Arial"/>
          <w:color w:val="59008C"/>
          <w:sz w:val="48"/>
          <w:szCs w:val="48"/>
        </w:rPr>
      </w:pPr>
      <w:r>
        <w:rPr>
          <w:rFonts w:ascii="Arial" w:hAnsi="Arial" w:eastAsia="Calibri" w:cs="Arial"/>
          <w:b/>
          <w:color w:val="280071"/>
          <w:sz w:val="48"/>
          <w:szCs w:val="48"/>
        </w:rPr>
        <w:t xml:space="preserve">Energy, Water &amp; Waste </w:t>
      </w:r>
      <w:r w:rsidRPr="00285030" w:rsidR="0069360C">
        <w:rPr>
          <w:rFonts w:cs="Arial"/>
          <w:noProof/>
          <w:lang w:eastAsia="en-GB"/>
        </w:rPr>
        <mc:AlternateContent>
          <mc:Choice Requires="wps">
            <w:drawing>
              <wp:inline distT="0" distB="0" distL="0" distR="0" wp14:anchorId="65960850" wp14:editId="47C9D60E">
                <wp:extent cx="5731510" cy="0"/>
                <wp:effectExtent l="0" t="0" r="21590" b="19050"/>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5b9bd5 [3204]" strokeweight=".5pt" from="0,0" to="451.3pt,0" w14:anchorId="1CAFC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">
                <v:stroke joinstyle="miter"/>
                <o:lock v:ext="edit" shapetype="f"/>
                <w10:anchorlock/>
              </v:line>
            </w:pict>
          </mc:Fallback>
        </mc:AlternateContent>
      </w:r>
    </w:p>
    <w:p w:rsidRPr="00183EF7" w:rsidR="00183EF7" w:rsidP="00183EF7" w:rsidRDefault="00183EF7" w14:paraId="2D9E96D1" w14:textId="77777777">
      <w:pPr>
        <w:spacing w:after="0" w:line="288" w:lineRule="auto"/>
        <w:jc w:val="center"/>
        <w:rPr>
          <w:rFonts w:ascii="Arial" w:hAnsi="Arial" w:cs="Arial"/>
          <w:color w:val="59008C"/>
        </w:rPr>
      </w:pPr>
    </w:p>
    <w:tbl>
      <w:tblPr>
        <w:tblStyle w:val="TableGrid"/>
        <w:tblW w:w="9180" w:type="dxa"/>
        <w:tblLook w:val="04A0" w:firstRow="1" w:lastRow="0" w:firstColumn="1" w:lastColumn="0" w:noHBand="0" w:noVBand="1"/>
      </w:tblPr>
      <w:tblGrid>
        <w:gridCol w:w="3083"/>
        <w:gridCol w:w="6097"/>
      </w:tblGrid>
      <w:tr w:rsidRPr="00CC6AF5" w:rsidR="0069360C" w:rsidTr="00967509" w14:paraId="3A7B92CA" w14:textId="77777777">
        <w:tc>
          <w:tcPr>
            <w:tcW w:w="3083" w:type="dxa"/>
          </w:tcPr>
          <w:p w:rsidRPr="00482BC2" w:rsidR="0069360C" w:rsidP="00183EF7" w:rsidRDefault="00183EF7" w14:paraId="380C9CBA"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Department</w:t>
            </w:r>
          </w:p>
        </w:tc>
        <w:tc>
          <w:tcPr>
            <w:tcW w:w="6097" w:type="dxa"/>
            <w:vAlign w:val="center"/>
          </w:tcPr>
          <w:p w:rsidRPr="00CC6AF5" w:rsidR="0069360C" w:rsidP="00923C23" w:rsidRDefault="00276241" w14:paraId="56E56C60" w14:textId="6B76B2FF">
            <w:pPr>
              <w:spacing w:line="288" w:lineRule="auto"/>
              <w:rPr>
                <w:rFonts w:ascii="Arial" w:hAnsi="Arial" w:cs="Arial"/>
                <w:szCs w:val="24"/>
              </w:rPr>
            </w:pPr>
            <w:r>
              <w:rPr>
                <w:rFonts w:ascii="Arial" w:hAnsi="Arial" w:cs="Arial"/>
                <w:szCs w:val="24"/>
              </w:rPr>
              <w:t>Client Management</w:t>
            </w:r>
          </w:p>
        </w:tc>
      </w:tr>
      <w:tr w:rsidRPr="00CC6AF5" w:rsidR="0069360C" w:rsidTr="00967509" w14:paraId="7F7795BC" w14:textId="77777777">
        <w:tc>
          <w:tcPr>
            <w:tcW w:w="3083" w:type="dxa"/>
          </w:tcPr>
          <w:p w:rsidRPr="00482BC2" w:rsidR="0069360C" w:rsidP="00183EF7" w:rsidRDefault="0069360C" w14:paraId="31BB2926"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Location</w:t>
            </w:r>
          </w:p>
        </w:tc>
        <w:tc>
          <w:tcPr>
            <w:tcW w:w="6097" w:type="dxa"/>
            <w:vAlign w:val="center"/>
          </w:tcPr>
          <w:p w:rsidRPr="00CC6AF5" w:rsidR="0069360C" w:rsidP="00AA695E" w:rsidRDefault="00C41DF8" w14:paraId="74266181" w14:textId="6F96EDF7">
            <w:pPr>
              <w:spacing w:line="288" w:lineRule="auto"/>
              <w:rPr>
                <w:rFonts w:ascii="Arial" w:hAnsi="Arial" w:cs="Arial"/>
                <w:szCs w:val="24"/>
              </w:rPr>
            </w:pPr>
            <w:r>
              <w:rPr>
                <w:rFonts w:ascii="Arial" w:hAnsi="Arial" w:cs="Arial"/>
                <w:szCs w:val="24"/>
              </w:rPr>
              <w:t>Solihull</w:t>
            </w:r>
          </w:p>
        </w:tc>
      </w:tr>
      <w:tr w:rsidRPr="00CC6AF5" w:rsidR="0069360C" w:rsidTr="00967509" w14:paraId="0F4197BE" w14:textId="77777777">
        <w:tc>
          <w:tcPr>
            <w:tcW w:w="3083" w:type="dxa"/>
          </w:tcPr>
          <w:p w:rsidRPr="00482BC2" w:rsidR="0069360C" w:rsidP="00183EF7" w:rsidRDefault="0069360C" w14:paraId="29B84183"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Reports to</w:t>
            </w:r>
          </w:p>
        </w:tc>
        <w:tc>
          <w:tcPr>
            <w:tcW w:w="6097" w:type="dxa"/>
            <w:vAlign w:val="center"/>
          </w:tcPr>
          <w:p w:rsidRPr="00CC6AF5" w:rsidR="0069360C" w:rsidP="00BC4311" w:rsidRDefault="00276241" w14:paraId="1CB60DF1" w14:textId="2B80AEA9">
            <w:pPr>
              <w:spacing w:line="288" w:lineRule="auto"/>
              <w:rPr>
                <w:rFonts w:ascii="Arial" w:hAnsi="Arial" w:cs="Arial"/>
                <w:szCs w:val="24"/>
              </w:rPr>
            </w:pPr>
            <w:r>
              <w:rPr>
                <w:rFonts w:ascii="Arial" w:hAnsi="Arial" w:cs="Arial"/>
                <w:szCs w:val="24"/>
              </w:rPr>
              <w:t>Head of Strategic Accounts</w:t>
            </w:r>
          </w:p>
        </w:tc>
      </w:tr>
      <w:tr w:rsidRPr="00CC6AF5" w:rsidR="0069360C" w:rsidTr="00967509" w14:paraId="499CBAD8" w14:textId="77777777">
        <w:tc>
          <w:tcPr>
            <w:tcW w:w="3083" w:type="dxa"/>
          </w:tcPr>
          <w:p w:rsidRPr="00482BC2" w:rsidR="0069360C" w:rsidP="00183EF7" w:rsidRDefault="0069360C" w14:paraId="6267088C"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Hours</w:t>
            </w:r>
          </w:p>
        </w:tc>
        <w:tc>
          <w:tcPr>
            <w:tcW w:w="6097" w:type="dxa"/>
            <w:vAlign w:val="center"/>
          </w:tcPr>
          <w:p w:rsidRPr="00CC6AF5" w:rsidR="0069360C" w:rsidP="00183EF7" w:rsidRDefault="0069360C" w14:paraId="25BFC95D" w14:textId="77777777">
            <w:pPr>
              <w:spacing w:line="288" w:lineRule="auto"/>
              <w:rPr>
                <w:rFonts w:ascii="Arial" w:hAnsi="Arial" w:cs="Arial"/>
                <w:szCs w:val="24"/>
              </w:rPr>
            </w:pPr>
            <w:r w:rsidRPr="00CC6AF5">
              <w:rPr>
                <w:rFonts w:ascii="Arial" w:hAnsi="Arial" w:cs="Arial"/>
                <w:szCs w:val="24"/>
              </w:rPr>
              <w:t>Nominally 37 hours but operationally available at all times to meet Company requirements.</w:t>
            </w:r>
          </w:p>
        </w:tc>
      </w:tr>
      <w:tr w:rsidRPr="00CC6AF5" w:rsidR="0069360C" w:rsidTr="00967509" w14:paraId="2ED78F32" w14:textId="77777777">
        <w:tc>
          <w:tcPr>
            <w:tcW w:w="3083" w:type="dxa"/>
          </w:tcPr>
          <w:p w:rsidRPr="00482BC2" w:rsidR="0069360C" w:rsidP="00183EF7" w:rsidRDefault="0069360C" w14:paraId="1CB8C3F1"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Contract</w:t>
            </w:r>
          </w:p>
        </w:tc>
        <w:tc>
          <w:tcPr>
            <w:tcW w:w="6097" w:type="dxa"/>
            <w:vAlign w:val="center"/>
          </w:tcPr>
          <w:p w:rsidRPr="00CC6AF5" w:rsidR="0069360C" w:rsidP="00777968" w:rsidRDefault="001C190F" w14:paraId="7741B55C" w14:textId="12449C62">
            <w:pPr>
              <w:spacing w:line="288" w:lineRule="auto"/>
              <w:rPr>
                <w:rFonts w:ascii="Arial" w:hAnsi="Arial" w:cs="Arial"/>
                <w:szCs w:val="24"/>
              </w:rPr>
            </w:pPr>
            <w:r>
              <w:rPr>
                <w:rFonts w:ascii="Arial" w:hAnsi="Arial" w:cs="Arial"/>
                <w:szCs w:val="24"/>
              </w:rPr>
              <w:t xml:space="preserve">Office </w:t>
            </w:r>
            <w:r w:rsidR="006E1C64">
              <w:rPr>
                <w:rFonts w:ascii="Arial" w:hAnsi="Arial" w:cs="Arial"/>
                <w:szCs w:val="24"/>
              </w:rPr>
              <w:t>based</w:t>
            </w:r>
          </w:p>
        </w:tc>
      </w:tr>
      <w:tr w:rsidRPr="00CC6AF5" w:rsidR="00183EF7" w:rsidTr="00967509" w14:paraId="2FBF0D18" w14:textId="77777777">
        <w:tc>
          <w:tcPr>
            <w:tcW w:w="3083" w:type="dxa"/>
          </w:tcPr>
          <w:p w:rsidRPr="00482BC2" w:rsidR="00183EF7" w:rsidP="00183EF7" w:rsidRDefault="00183EF7" w14:paraId="1E9D45E9"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Constraints (travel/ base/ working patterns etc)</w:t>
            </w:r>
          </w:p>
        </w:tc>
        <w:tc>
          <w:tcPr>
            <w:tcW w:w="6097" w:type="dxa"/>
            <w:vAlign w:val="center"/>
          </w:tcPr>
          <w:p w:rsidRPr="00CC6AF5" w:rsidR="00183EF7" w:rsidP="00E339B6" w:rsidRDefault="00E96A4F" w14:paraId="128FBFD5" w14:textId="03212BE2">
            <w:pPr>
              <w:spacing w:line="288" w:lineRule="auto"/>
              <w:rPr>
                <w:rFonts w:ascii="Arial" w:hAnsi="Arial" w:cs="Arial"/>
                <w:szCs w:val="24"/>
              </w:rPr>
            </w:pPr>
            <w:r>
              <w:rPr>
                <w:rFonts w:ascii="Arial" w:hAnsi="Arial" w:cs="Arial"/>
                <w:szCs w:val="24"/>
              </w:rPr>
              <w:t>The role will require regular travel and may require work at specific locations and overnight stays away from home.</w:t>
            </w:r>
          </w:p>
        </w:tc>
      </w:tr>
      <w:tr w:rsidRPr="00CC6AF5" w:rsidR="00683B75" w:rsidTr="00967509" w14:paraId="38935B4B" w14:textId="77777777">
        <w:tc>
          <w:tcPr>
            <w:tcW w:w="3083" w:type="dxa"/>
          </w:tcPr>
          <w:p w:rsidRPr="00482BC2" w:rsidR="00683B75" w:rsidP="00183EF7" w:rsidRDefault="00683B75" w14:paraId="4F662CD5"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 xml:space="preserve">Salary </w:t>
            </w:r>
          </w:p>
        </w:tc>
        <w:tc>
          <w:tcPr>
            <w:tcW w:w="6097" w:type="dxa"/>
            <w:vAlign w:val="center"/>
          </w:tcPr>
          <w:p w:rsidR="007B514D" w:rsidP="00BC4311" w:rsidRDefault="00E96A4F" w14:paraId="1DD2BC6D" w14:textId="581AEC33">
            <w:pPr>
              <w:spacing w:line="288" w:lineRule="auto"/>
              <w:rPr>
                <w:rFonts w:ascii="Arial" w:hAnsi="Arial" w:cs="Arial"/>
                <w:szCs w:val="24"/>
              </w:rPr>
            </w:pPr>
            <w:r>
              <w:rPr>
                <w:rFonts w:ascii="Arial" w:hAnsi="Arial" w:cs="Arial"/>
                <w:szCs w:val="24"/>
              </w:rPr>
              <w:t>Ca £55k</w:t>
            </w:r>
            <w:r w:rsidR="00E0689F">
              <w:rPr>
                <w:rFonts w:ascii="Arial" w:hAnsi="Arial" w:cs="Arial"/>
                <w:szCs w:val="24"/>
              </w:rPr>
              <w:t xml:space="preserve"> (Plus Car Allowance of £5k) </w:t>
            </w:r>
          </w:p>
        </w:tc>
      </w:tr>
      <w:tr w:rsidRPr="00CC6AF5" w:rsidR="0069360C" w:rsidTr="00967509" w14:paraId="1FEBBDCE" w14:textId="77777777">
        <w:tc>
          <w:tcPr>
            <w:tcW w:w="3083" w:type="dxa"/>
          </w:tcPr>
          <w:p w:rsidRPr="00482BC2" w:rsidR="0069360C" w:rsidP="00183EF7" w:rsidRDefault="0069360C" w14:paraId="082220D8" w14:textId="77777777">
            <w:pPr>
              <w:spacing w:line="288" w:lineRule="auto"/>
              <w:rPr>
                <w:rFonts w:ascii="Arial" w:hAnsi="Arial" w:eastAsia="Calibri" w:cs="Arial"/>
                <w:color w:val="280071"/>
                <w:sz w:val="24"/>
                <w:szCs w:val="24"/>
              </w:rPr>
            </w:pPr>
            <w:r w:rsidRPr="00482BC2">
              <w:rPr>
                <w:rFonts w:ascii="Arial" w:hAnsi="Arial" w:eastAsia="Calibri" w:cs="Arial"/>
                <w:color w:val="280071"/>
                <w:sz w:val="24"/>
                <w:szCs w:val="24"/>
              </w:rPr>
              <w:t>Date</w:t>
            </w:r>
          </w:p>
        </w:tc>
        <w:tc>
          <w:tcPr>
            <w:tcW w:w="6097" w:type="dxa"/>
            <w:vAlign w:val="center"/>
          </w:tcPr>
          <w:p w:rsidRPr="00CC6AF5" w:rsidR="0069360C" w:rsidP="001C2778" w:rsidRDefault="00E96A4F" w14:paraId="2052B4B8" w14:textId="4401995D">
            <w:pPr>
              <w:spacing w:line="288" w:lineRule="auto"/>
              <w:rPr>
                <w:rFonts w:ascii="Arial" w:hAnsi="Arial" w:cs="Arial"/>
                <w:szCs w:val="24"/>
              </w:rPr>
            </w:pPr>
            <w:r>
              <w:rPr>
                <w:rFonts w:ascii="Arial" w:hAnsi="Arial" w:cs="Arial"/>
                <w:szCs w:val="24"/>
              </w:rPr>
              <w:t>March 2019</w:t>
            </w:r>
          </w:p>
        </w:tc>
      </w:tr>
      <w:tr w:rsidRPr="00CC6AF5" w:rsidR="0069360C" w:rsidTr="00967509" w14:paraId="4994FDC4" w14:textId="77777777">
        <w:tc>
          <w:tcPr>
            <w:tcW w:w="9180" w:type="dxa"/>
            <w:gridSpan w:val="2"/>
          </w:tcPr>
          <w:p w:rsidRPr="00CC6AF5" w:rsidR="0069360C" w:rsidP="00183EF7" w:rsidRDefault="0069360C" w14:paraId="31DD3BD6" w14:textId="1DF6FE79">
            <w:pPr>
              <w:spacing w:line="288" w:lineRule="auto"/>
              <w:jc w:val="both"/>
              <w:rPr>
                <w:rFonts w:ascii="Arial" w:hAnsi="Arial" w:cs="Arial"/>
                <w:b/>
                <w:color w:val="59008C"/>
                <w:sz w:val="24"/>
                <w:szCs w:val="24"/>
              </w:rPr>
            </w:pPr>
          </w:p>
          <w:p w:rsidRPr="00482BC2" w:rsidR="00FB38CB" w:rsidP="00482BC2" w:rsidRDefault="00FB38CB" w14:paraId="0F4D5CD5" w14:textId="77777777">
            <w:pPr>
              <w:spacing w:line="288" w:lineRule="auto"/>
              <w:rPr>
                <w:rFonts w:ascii="Arial" w:hAnsi="Arial" w:eastAsia="Calibri" w:cs="Arial"/>
                <w:color w:val="280071"/>
              </w:rPr>
            </w:pPr>
            <w:r w:rsidRPr="00482BC2">
              <w:rPr>
                <w:rFonts w:ascii="Arial" w:hAnsi="Arial" w:eastAsia="Calibri" w:cs="Arial"/>
                <w:color w:val="280071"/>
              </w:rPr>
              <w:t>About us</w:t>
            </w:r>
          </w:p>
          <w:p w:rsidR="00C01873" w:rsidP="007B514D" w:rsidRDefault="00C01873" w14:paraId="25EF13EC" w14:textId="77777777">
            <w:pPr>
              <w:pStyle w:val="field"/>
              <w:shd w:val="clear" w:color="auto" w:fill="FFFFFF"/>
              <w:spacing w:before="0" w:beforeAutospacing="0" w:after="120" w:afterAutospacing="0" w:line="276" w:lineRule="auto"/>
              <w:jc w:val="both"/>
              <w:rPr>
                <w:rFonts w:ascii="Arial" w:hAnsi="Arial" w:cs="Arial"/>
                <w:color w:val="590A8C"/>
                <w:sz w:val="28"/>
                <w:szCs w:val="28"/>
              </w:rPr>
            </w:pPr>
            <w:r w:rsidRPr="00DE351B">
              <w:rPr>
                <w:rFonts w:ascii="Arial" w:hAnsi="Arial" w:cs="Arial"/>
                <w:color w:val="000000" w:themeColor="text1"/>
                <w:sz w:val="22"/>
                <w:szCs w:val="22"/>
              </w:rPr>
              <w:t>Everyday over 65 million people in the UK rely on the energy and utilities sector to provide services that are essential to the health, safety and prosperity of every person and business in the UK</w:t>
            </w:r>
            <w:r>
              <w:rPr>
                <w:rFonts w:ascii="Arial" w:hAnsi="Arial" w:cs="Arial"/>
                <w:color w:val="590A8C"/>
                <w:sz w:val="28"/>
                <w:szCs w:val="28"/>
              </w:rPr>
              <w:t xml:space="preserve">. </w:t>
            </w:r>
          </w:p>
          <w:p w:rsidR="00C01873" w:rsidP="007B514D" w:rsidRDefault="00C01873" w14:paraId="5FDC1595" w14:textId="77777777">
            <w:pPr>
              <w:spacing w:line="276" w:lineRule="auto"/>
              <w:jc w:val="both"/>
              <w:rPr>
                <w:rFonts w:ascii="Arial" w:hAnsi="Arial" w:cs="Arial"/>
                <w:color w:val="222222"/>
              </w:rPr>
            </w:pPr>
            <w:r>
              <w:rPr>
                <w:rFonts w:ascii="Arial" w:hAnsi="Arial" w:cs="Arial"/>
                <w:color w:val="222222"/>
              </w:rPr>
              <w:t>Energy &amp; Utility Skills are at the forefront of bringing our industry leaders together to identify and address the skills challenges our sector faces. We provide membership, assurance and skills solutions to help employers attract, develop and maintain a sustained skilled workforce to safeguard the future health, safety and prosperity of every person and business in the UK</w:t>
            </w:r>
            <w:r w:rsidR="00E339B6">
              <w:rPr>
                <w:rFonts w:ascii="Arial" w:hAnsi="Arial" w:cs="Arial"/>
                <w:color w:val="222222"/>
              </w:rPr>
              <w:t>.</w:t>
            </w:r>
          </w:p>
          <w:p w:rsidR="00E339B6" w:rsidP="007B514D" w:rsidRDefault="00E339B6" w14:paraId="52B207AC" w14:textId="77777777">
            <w:pPr>
              <w:spacing w:line="276" w:lineRule="auto"/>
              <w:jc w:val="both"/>
              <w:rPr>
                <w:rFonts w:ascii="Arial" w:hAnsi="Arial" w:cs="Arial"/>
                <w:color w:val="222222"/>
              </w:rPr>
            </w:pPr>
          </w:p>
          <w:p w:rsidR="005D4390" w:rsidP="005D4390" w:rsidRDefault="00FB38CB" w14:paraId="0CE088E4" w14:textId="77777777">
            <w:pPr>
              <w:spacing w:line="288" w:lineRule="auto"/>
              <w:rPr>
                <w:rFonts w:ascii="Arial" w:hAnsi="Arial" w:eastAsia="Calibri" w:cs="Arial"/>
                <w:color w:val="280071"/>
              </w:rPr>
            </w:pPr>
            <w:r w:rsidRPr="00482BC2">
              <w:rPr>
                <w:rFonts w:ascii="Arial" w:hAnsi="Arial" w:eastAsia="Calibri" w:cs="Arial"/>
                <w:color w:val="280071"/>
              </w:rPr>
              <w:t>About the role</w:t>
            </w:r>
          </w:p>
          <w:p w:rsidRPr="00230C02" w:rsidR="00230C02" w:rsidP="00230C02" w:rsidRDefault="00230C02" w14:paraId="184AE8C5" w14:textId="550706F3">
            <w:pPr>
              <w:spacing w:line="276" w:lineRule="auto"/>
              <w:rPr>
                <w:rFonts w:ascii="Arial" w:hAnsi="Arial" w:cs="Arial"/>
              </w:rPr>
            </w:pPr>
            <w:r w:rsidRPr="00230C02">
              <w:rPr>
                <w:rFonts w:ascii="Arial" w:hAnsi="Arial" w:cs="Arial"/>
              </w:rPr>
              <w:t xml:space="preserve">The Senior Client Manager is responsible for leading the retention and growth of our client accounts across the </w:t>
            </w:r>
            <w:r w:rsidR="00C41DF8">
              <w:rPr>
                <w:rFonts w:ascii="Arial" w:hAnsi="Arial" w:cs="Arial"/>
              </w:rPr>
              <w:t>Energy, Water and Waste sectors</w:t>
            </w:r>
            <w:r w:rsidRPr="00230C02">
              <w:rPr>
                <w:rFonts w:ascii="Arial" w:hAnsi="Arial" w:cs="Arial"/>
              </w:rPr>
              <w:t>, whilst ensuring the effective delivery of our membership services.</w:t>
            </w:r>
          </w:p>
          <w:p w:rsidRPr="00230C02" w:rsidR="00230C02" w:rsidP="00230C02" w:rsidRDefault="00230C02" w14:paraId="0CD09DAB" w14:textId="77777777">
            <w:pPr>
              <w:spacing w:line="276" w:lineRule="auto"/>
              <w:rPr>
                <w:rFonts w:ascii="Arial" w:hAnsi="Arial" w:cs="Arial"/>
              </w:rPr>
            </w:pPr>
          </w:p>
          <w:p w:rsidRPr="00CD7F68" w:rsidR="00E96A4F" w:rsidP="00230C02" w:rsidRDefault="00230C02" w14:paraId="3184038E" w14:textId="7AE5B64F">
            <w:pPr>
              <w:spacing w:line="288" w:lineRule="auto"/>
              <w:rPr>
                <w:rFonts w:ascii="Arial" w:hAnsi="Arial" w:cs="Arial"/>
              </w:rPr>
            </w:pPr>
            <w:r w:rsidRPr="00230C02">
              <w:rPr>
                <w:rFonts w:ascii="Arial" w:hAnsi="Arial" w:cs="Arial"/>
              </w:rPr>
              <w:t>The Senior Client Manager will lead a small UK wide client management team, to deliver our strategic growth account plans and business objectives together with our membership services. You will support strategic network groups</w:t>
            </w:r>
            <w:r w:rsidR="009147FD">
              <w:rPr>
                <w:rFonts w:ascii="Arial" w:hAnsi="Arial" w:cs="Arial"/>
              </w:rPr>
              <w:t xml:space="preserve"> including the National Skills Academy for Power, engaging</w:t>
            </w:r>
            <w:r w:rsidRPr="00230C02">
              <w:rPr>
                <w:rFonts w:ascii="Arial" w:hAnsi="Arial" w:cs="Arial"/>
              </w:rPr>
              <w:t xml:space="preserve"> senior industry stakeholders across the </w:t>
            </w:r>
            <w:r w:rsidR="00D30389">
              <w:rPr>
                <w:rFonts w:ascii="Arial" w:hAnsi="Arial" w:cs="Arial"/>
              </w:rPr>
              <w:t>Energy, Water &amp; Waste sectors</w:t>
            </w:r>
            <w:r w:rsidRPr="00230C02">
              <w:rPr>
                <w:rFonts w:ascii="Arial" w:hAnsi="Arial" w:cs="Arial"/>
              </w:rPr>
              <w:t xml:space="preserve">. </w:t>
            </w:r>
            <w:r w:rsidR="009147FD">
              <w:rPr>
                <w:rFonts w:ascii="Arial" w:hAnsi="Arial" w:cs="Arial"/>
              </w:rPr>
              <w:t xml:space="preserve"> </w:t>
            </w:r>
            <w:r w:rsidRPr="00230C02">
              <w:rPr>
                <w:rFonts w:ascii="Arial" w:hAnsi="Arial" w:cs="Arial"/>
              </w:rPr>
              <w:t xml:space="preserve">This will include responsibility for the </w:t>
            </w:r>
            <w:r w:rsidR="00D30389">
              <w:rPr>
                <w:rFonts w:ascii="Arial" w:hAnsi="Arial" w:cs="Arial"/>
              </w:rPr>
              <w:t>sector strategies</w:t>
            </w:r>
            <w:r w:rsidR="0002494C">
              <w:rPr>
                <w:rFonts w:ascii="Arial" w:hAnsi="Arial" w:cs="Arial"/>
              </w:rPr>
              <w:t xml:space="preserve"> and the Competency Accord</w:t>
            </w:r>
            <w:r w:rsidRPr="00230C02">
              <w:rPr>
                <w:rFonts w:ascii="Arial" w:hAnsi="Arial" w:cs="Arial"/>
              </w:rPr>
              <w:t xml:space="preserve"> to ensure that the business remains aligned with its market and continues to add value. To achieve this, you will lead a high performing team, </w:t>
            </w:r>
            <w:r w:rsidR="00D30389">
              <w:rPr>
                <w:rFonts w:ascii="Arial" w:hAnsi="Arial" w:cs="Arial"/>
              </w:rPr>
              <w:t xml:space="preserve">deliver against </w:t>
            </w:r>
            <w:r w:rsidRPr="00230C02">
              <w:rPr>
                <w:rFonts w:ascii="Arial" w:hAnsi="Arial" w:cs="Arial"/>
              </w:rPr>
              <w:t>stretching targets whilst ensuring customer excellence is achieved by leveraging and working with the rest of organisation to deliver this</w:t>
            </w:r>
            <w:r>
              <w:rPr>
                <w:rFonts w:ascii="Arial" w:hAnsi="Arial" w:cs="Arial"/>
              </w:rPr>
              <w:t>.</w:t>
            </w:r>
          </w:p>
          <w:p w:rsidR="00F938FD" w:rsidP="006D028F" w:rsidRDefault="00F938FD" w14:paraId="1E03F408" w14:textId="74B56BBA">
            <w:pPr>
              <w:spacing w:line="288" w:lineRule="auto"/>
              <w:rPr>
                <w:rFonts w:ascii="Arial" w:hAnsi="Arial" w:eastAsia="Calibri" w:cs="Arial"/>
                <w:color w:val="280071"/>
              </w:rPr>
            </w:pPr>
          </w:p>
          <w:p w:rsidR="00230C02" w:rsidP="006D028F" w:rsidRDefault="00230C02" w14:paraId="4CB64D52" w14:textId="77777777">
            <w:pPr>
              <w:spacing w:line="288" w:lineRule="auto"/>
              <w:rPr>
                <w:rFonts w:ascii="Arial" w:hAnsi="Arial" w:eastAsia="Calibri" w:cs="Arial"/>
                <w:color w:val="280071"/>
              </w:rPr>
            </w:pPr>
            <w:bookmarkStart w:name="_GoBack" w:id="0"/>
            <w:bookmarkEnd w:id="0"/>
          </w:p>
          <w:p w:rsidR="00221B4C" w:rsidP="00221B4C" w:rsidRDefault="00221B4C" w14:paraId="111D157B" w14:textId="77777777">
            <w:pPr>
              <w:spacing w:line="288" w:lineRule="auto"/>
              <w:rPr>
                <w:rFonts w:ascii="Arial" w:hAnsi="Arial" w:eastAsia="Calibri" w:cs="Arial"/>
                <w:color w:val="280071"/>
              </w:rPr>
            </w:pPr>
            <w:r>
              <w:rPr>
                <w:rFonts w:ascii="Arial" w:hAnsi="Arial" w:eastAsia="Calibri" w:cs="Arial"/>
                <w:color w:val="280071"/>
              </w:rPr>
              <w:lastRenderedPageBreak/>
              <w:t>Success Measures</w:t>
            </w:r>
          </w:p>
          <w:p w:rsidR="00221B4C" w:rsidP="00221B4C" w:rsidRDefault="00221B4C" w14:paraId="23CDD658" w14:textId="77777777">
            <w:pPr>
              <w:spacing w:line="288" w:lineRule="auto"/>
              <w:rPr>
                <w:rFonts w:ascii="Arial" w:hAnsi="Arial" w:eastAsia="Calibri" w:cs="Arial"/>
                <w:color w:val="000000" w:themeColor="text1"/>
              </w:rPr>
            </w:pPr>
            <w:r>
              <w:rPr>
                <w:rFonts w:ascii="Arial" w:hAnsi="Arial" w:eastAsia="Calibri" w:cs="Arial"/>
                <w:color w:val="000000" w:themeColor="text1"/>
              </w:rPr>
              <w:t>Key measures of success in this role include:</w:t>
            </w:r>
          </w:p>
          <w:p w:rsidR="00221B4C" w:rsidP="00221B4C" w:rsidRDefault="00221B4C" w14:paraId="2AA4AC76" w14:textId="236A934D">
            <w:pPr>
              <w:pStyle w:val="ListParagraph"/>
              <w:numPr>
                <w:ilvl w:val="0"/>
                <w:numId w:val="10"/>
              </w:numPr>
              <w:spacing w:after="0" w:line="288" w:lineRule="auto"/>
              <w:ind w:left="360"/>
              <w:rPr>
                <w:rFonts w:ascii="Arial" w:hAnsi="Arial" w:eastAsia="Calibri" w:cs="Arial"/>
                <w:color w:val="000000" w:themeColor="text1"/>
              </w:rPr>
            </w:pPr>
            <w:r>
              <w:rPr>
                <w:rFonts w:ascii="Arial" w:hAnsi="Arial" w:eastAsia="Calibri" w:cs="Arial"/>
                <w:color w:val="000000" w:themeColor="text1"/>
              </w:rPr>
              <w:t xml:space="preserve">Maximising the retention and growth of accounts and members within </w:t>
            </w:r>
            <w:r w:rsidR="00D30389">
              <w:rPr>
                <w:rFonts w:ascii="Arial" w:hAnsi="Arial" w:eastAsia="Calibri" w:cs="Arial"/>
                <w:color w:val="000000" w:themeColor="text1"/>
              </w:rPr>
              <w:t>Energy, Water &amp; Waste</w:t>
            </w:r>
          </w:p>
          <w:p w:rsidR="00221B4C" w:rsidP="00221B4C" w:rsidRDefault="00221B4C" w14:paraId="0A78F114" w14:textId="77777777">
            <w:pPr>
              <w:pStyle w:val="ListParagraph"/>
              <w:numPr>
                <w:ilvl w:val="0"/>
                <w:numId w:val="10"/>
              </w:numPr>
              <w:spacing w:after="0" w:line="288" w:lineRule="auto"/>
              <w:ind w:left="360"/>
              <w:rPr>
                <w:rFonts w:ascii="Arial" w:hAnsi="Arial" w:eastAsia="Calibri" w:cs="Arial"/>
                <w:color w:val="000000" w:themeColor="text1"/>
              </w:rPr>
            </w:pPr>
            <w:r>
              <w:rPr>
                <w:rFonts w:ascii="Arial" w:hAnsi="Arial" w:eastAsia="Calibri" w:cs="Arial"/>
                <w:color w:val="000000" w:themeColor="text1"/>
              </w:rPr>
              <w:t>Delivery of the strategy and identified revenue targets with timely reporting using CRM</w:t>
            </w:r>
          </w:p>
          <w:p w:rsidR="00221B4C" w:rsidP="00221B4C" w:rsidRDefault="00221B4C" w14:paraId="5CC5474F" w14:textId="77777777">
            <w:pPr>
              <w:pStyle w:val="ListParagraph"/>
              <w:numPr>
                <w:ilvl w:val="0"/>
                <w:numId w:val="10"/>
              </w:numPr>
              <w:spacing w:after="0" w:line="288" w:lineRule="auto"/>
              <w:ind w:left="360"/>
              <w:rPr>
                <w:rFonts w:ascii="Arial" w:hAnsi="Arial" w:eastAsia="Calibri" w:cs="Arial"/>
                <w:color w:val="000000" w:themeColor="text1"/>
              </w:rPr>
            </w:pPr>
            <w:r>
              <w:rPr>
                <w:rFonts w:ascii="Arial" w:hAnsi="Arial" w:eastAsia="Calibri" w:cs="Arial"/>
                <w:color w:val="000000" w:themeColor="text1"/>
              </w:rPr>
              <w:t xml:space="preserve">Effective servicing of accounts, with strong relationships across accounts and delivering excellence in the client experience.  </w:t>
            </w:r>
          </w:p>
          <w:p w:rsidR="00221B4C" w:rsidP="00221B4C" w:rsidRDefault="00221B4C" w14:paraId="174D80A3" w14:textId="77777777">
            <w:pPr>
              <w:pStyle w:val="ListParagraph"/>
              <w:numPr>
                <w:ilvl w:val="0"/>
                <w:numId w:val="10"/>
              </w:numPr>
              <w:spacing w:after="0" w:line="288" w:lineRule="auto"/>
              <w:ind w:left="360"/>
              <w:rPr>
                <w:rFonts w:ascii="Arial" w:hAnsi="Arial" w:eastAsia="Calibri" w:cs="Arial"/>
                <w:color w:val="000000" w:themeColor="text1"/>
              </w:rPr>
            </w:pPr>
            <w:r>
              <w:rPr>
                <w:rFonts w:ascii="Arial" w:hAnsi="Arial" w:eastAsia="Calibri" w:cs="Arial"/>
                <w:color w:val="000000" w:themeColor="text1"/>
              </w:rPr>
              <w:t xml:space="preserve">Effective relationships with internal stakeholders </w:t>
            </w:r>
          </w:p>
          <w:p w:rsidR="00221B4C" w:rsidP="00221B4C" w:rsidRDefault="00221B4C" w14:paraId="134CA603" w14:textId="4895F8BF">
            <w:pPr>
              <w:pStyle w:val="ListParagraph"/>
              <w:numPr>
                <w:ilvl w:val="0"/>
                <w:numId w:val="10"/>
              </w:numPr>
              <w:spacing w:after="0" w:line="288" w:lineRule="auto"/>
              <w:ind w:left="360"/>
              <w:rPr>
                <w:rFonts w:ascii="Arial" w:hAnsi="Arial" w:eastAsia="Calibri" w:cs="Arial"/>
                <w:color w:val="000000" w:themeColor="text1"/>
              </w:rPr>
            </w:pPr>
            <w:r>
              <w:rPr>
                <w:rFonts w:ascii="Arial" w:hAnsi="Arial" w:eastAsia="Calibri" w:cs="Arial"/>
                <w:color w:val="000000" w:themeColor="text1"/>
              </w:rPr>
              <w:t>Es</w:t>
            </w:r>
            <w:r w:rsidR="00D30389">
              <w:rPr>
                <w:rFonts w:ascii="Arial" w:hAnsi="Arial" w:eastAsia="Calibri" w:cs="Arial"/>
                <w:color w:val="000000" w:themeColor="text1"/>
              </w:rPr>
              <w:t xml:space="preserve">tablished relationships with </w:t>
            </w:r>
            <w:r>
              <w:rPr>
                <w:rFonts w:ascii="Arial" w:hAnsi="Arial" w:eastAsia="Calibri" w:cs="Arial"/>
                <w:color w:val="000000" w:themeColor="text1"/>
              </w:rPr>
              <w:t xml:space="preserve">regulators and </w:t>
            </w:r>
            <w:r w:rsidR="00D30389">
              <w:rPr>
                <w:rFonts w:ascii="Arial" w:hAnsi="Arial" w:eastAsia="Calibri" w:cs="Arial"/>
                <w:color w:val="000000" w:themeColor="text1"/>
              </w:rPr>
              <w:t xml:space="preserve">key </w:t>
            </w:r>
            <w:r>
              <w:rPr>
                <w:rFonts w:ascii="Arial" w:hAnsi="Arial" w:eastAsia="Calibri" w:cs="Arial"/>
                <w:color w:val="000000" w:themeColor="text1"/>
              </w:rPr>
              <w:t xml:space="preserve">external stakeholders </w:t>
            </w:r>
          </w:p>
          <w:p w:rsidRPr="00CC6AF5" w:rsidR="00E339B6" w:rsidP="00793BA5" w:rsidRDefault="00E339B6" w14:paraId="35CE6211" w14:textId="65D7AFD1">
            <w:pPr>
              <w:spacing w:line="276" w:lineRule="auto"/>
              <w:rPr>
                <w:rFonts w:ascii="Arial" w:hAnsi="Arial" w:cs="Arial"/>
              </w:rPr>
            </w:pPr>
          </w:p>
        </w:tc>
      </w:tr>
    </w:tbl>
    <w:p w:rsidRPr="00183EF7" w:rsidR="00F906FA" w:rsidP="00A9495E" w:rsidRDefault="00F906FA" w14:paraId="47901B4B" w14:textId="30370A5A">
      <w:pPr>
        <w:spacing w:after="0" w:line="288" w:lineRule="auto"/>
        <w:rPr>
          <w:rFonts w:ascii="Arial" w:hAnsi="Arial" w:cs="Arial"/>
          <w:color w:val="59008C"/>
        </w:rPr>
      </w:pPr>
    </w:p>
    <w:tbl>
      <w:tblPr>
        <w:tblStyle w:val="TableGrid"/>
        <w:tblW w:w="9180" w:type="dxa"/>
        <w:tblLook w:val="04A0" w:firstRow="1" w:lastRow="0" w:firstColumn="1" w:lastColumn="0" w:noHBand="0" w:noVBand="1"/>
      </w:tblPr>
      <w:tblGrid>
        <w:gridCol w:w="9180"/>
      </w:tblGrid>
      <w:tr w:rsidRPr="00CC6AF5" w:rsidR="00335934" w:rsidTr="000C2657" w14:paraId="53417260" w14:textId="77777777">
        <w:tc>
          <w:tcPr>
            <w:tcW w:w="9180" w:type="dxa"/>
          </w:tcPr>
          <w:p w:rsidR="00335934" w:rsidP="000C2657" w:rsidRDefault="00335934" w14:paraId="74FB77C8" w14:textId="77777777">
            <w:pPr>
              <w:spacing w:before="120" w:after="160" w:line="276" w:lineRule="auto"/>
              <w:jc w:val="both"/>
              <w:rPr>
                <w:rFonts w:ascii="Arial" w:hAnsi="Arial" w:cs="Arial"/>
                <w:b/>
              </w:rPr>
            </w:pPr>
            <w:r>
              <w:br w:type="page"/>
            </w:r>
            <w:r>
              <w:br w:type="page"/>
            </w:r>
            <w:r w:rsidRPr="00C310AA">
              <w:rPr>
                <w:rFonts w:ascii="Arial" w:hAnsi="Arial" w:cs="Arial"/>
              </w:rPr>
              <w:br w:type="page"/>
            </w:r>
            <w:r w:rsidRPr="00C310AA">
              <w:rPr>
                <w:rFonts w:ascii="Arial" w:hAnsi="Arial" w:cs="Arial"/>
              </w:rPr>
              <w:br w:type="page"/>
            </w:r>
            <w:r>
              <w:rPr>
                <w:rFonts w:ascii="Arial" w:hAnsi="Arial" w:cs="Arial"/>
                <w:b/>
              </w:rPr>
              <w:t>Key Responsibilities:</w:t>
            </w:r>
          </w:p>
          <w:p w:rsidRPr="007B514D" w:rsidR="00335934" w:rsidP="000C2657" w:rsidRDefault="00335934" w14:paraId="6E2F2D56" w14:textId="534B7AAD">
            <w:pPr>
              <w:spacing w:before="120" w:after="160" w:line="276" w:lineRule="auto"/>
              <w:jc w:val="both"/>
              <w:rPr>
                <w:rFonts w:ascii="Arial" w:hAnsi="Arial" w:cs="Arial"/>
                <w:b/>
              </w:rPr>
            </w:pPr>
            <w:r>
              <w:rPr>
                <w:rFonts w:ascii="Arial" w:hAnsi="Arial" w:cs="Arial"/>
                <w:b/>
              </w:rPr>
              <w:t xml:space="preserve">The Senior Client Manager – </w:t>
            </w:r>
            <w:r w:rsidR="0079054A">
              <w:rPr>
                <w:rFonts w:ascii="Arial" w:hAnsi="Arial" w:cs="Arial"/>
                <w:b/>
              </w:rPr>
              <w:t>Energy, Water and Waste</w:t>
            </w:r>
            <w:r>
              <w:rPr>
                <w:rFonts w:ascii="Arial" w:hAnsi="Arial" w:cs="Arial"/>
                <w:b/>
              </w:rPr>
              <w:t xml:space="preserve"> is responsible for: </w:t>
            </w:r>
          </w:p>
          <w:p w:rsidR="00335934" w:rsidP="000C2657" w:rsidRDefault="00335934" w14:paraId="22EB3BD9" w14:textId="77777777">
            <w:pPr>
              <w:jc w:val="both"/>
              <w:rPr>
                <w:rFonts w:ascii="Arial" w:hAnsi="Arial" w:cs="Arial"/>
                <w:b/>
              </w:rPr>
            </w:pPr>
            <w:r>
              <w:rPr>
                <w:rFonts w:ascii="Arial" w:hAnsi="Arial" w:cs="Arial"/>
                <w:b/>
              </w:rPr>
              <w:t xml:space="preserve">Business Development </w:t>
            </w:r>
          </w:p>
          <w:p w:rsidRPr="00FE0986" w:rsidR="00335934" w:rsidP="000C2657" w:rsidRDefault="00335934" w14:paraId="3563B432" w14:textId="73C49FA8">
            <w:pPr>
              <w:pStyle w:val="ListParagraph"/>
              <w:numPr>
                <w:ilvl w:val="0"/>
                <w:numId w:val="6"/>
              </w:numPr>
              <w:spacing w:after="100" w:afterAutospacing="1"/>
              <w:rPr>
                <w:rFonts w:ascii="Arial" w:hAnsi="Arial" w:cs="Arial"/>
              </w:rPr>
            </w:pPr>
            <w:r w:rsidRPr="00FE0986">
              <w:rPr>
                <w:rFonts w:ascii="Arial" w:hAnsi="Arial" w:cs="Arial"/>
              </w:rPr>
              <w:t xml:space="preserve">Assessing the </w:t>
            </w:r>
            <w:r w:rsidR="00E15CD4">
              <w:rPr>
                <w:rFonts w:ascii="Arial" w:hAnsi="Arial" w:cs="Arial"/>
              </w:rPr>
              <w:t>energy, water and waste</w:t>
            </w:r>
            <w:r w:rsidRPr="00FE0986">
              <w:rPr>
                <w:rFonts w:ascii="Arial" w:hAnsi="Arial" w:cs="Arial"/>
              </w:rPr>
              <w:t xml:space="preserve"> markets</w:t>
            </w:r>
            <w:r>
              <w:rPr>
                <w:rFonts w:ascii="Arial" w:hAnsi="Arial" w:cs="Arial"/>
              </w:rPr>
              <w:t xml:space="preserve"> </w:t>
            </w:r>
            <w:r w:rsidRPr="00FE0986">
              <w:rPr>
                <w:rFonts w:ascii="Arial" w:hAnsi="Arial" w:cs="Arial"/>
              </w:rPr>
              <w:t>to identify opportunities for the company’s service lines</w:t>
            </w:r>
          </w:p>
          <w:p w:rsidRPr="00BB7F28" w:rsidR="00335934" w:rsidP="000C2657" w:rsidRDefault="00335934" w14:paraId="4D04BD20" w14:textId="49E80B42">
            <w:pPr>
              <w:pStyle w:val="ListParagraph"/>
              <w:numPr>
                <w:ilvl w:val="0"/>
                <w:numId w:val="6"/>
              </w:numPr>
              <w:spacing w:after="100" w:afterAutospacing="1"/>
              <w:rPr>
                <w:rFonts w:ascii="Arial" w:hAnsi="Arial" w:cs="Arial"/>
                <w:b/>
              </w:rPr>
            </w:pPr>
            <w:r w:rsidRPr="00FE0986">
              <w:rPr>
                <w:rFonts w:ascii="Arial" w:hAnsi="Arial" w:cs="Arial"/>
              </w:rPr>
              <w:t xml:space="preserve">Developing a robust </w:t>
            </w:r>
            <w:r w:rsidR="00E15CD4">
              <w:rPr>
                <w:rFonts w:ascii="Arial" w:hAnsi="Arial" w:cs="Arial"/>
              </w:rPr>
              <w:t>energy, water</w:t>
            </w:r>
            <w:r w:rsidRPr="00FE0986">
              <w:rPr>
                <w:rFonts w:ascii="Arial" w:hAnsi="Arial" w:cs="Arial"/>
              </w:rPr>
              <w:t xml:space="preserve"> and </w:t>
            </w:r>
            <w:r w:rsidR="00E15CD4">
              <w:rPr>
                <w:rFonts w:ascii="Arial" w:hAnsi="Arial" w:cs="Arial"/>
              </w:rPr>
              <w:t>waste</w:t>
            </w:r>
            <w:r w:rsidRPr="00FE0986">
              <w:rPr>
                <w:rFonts w:ascii="Arial" w:hAnsi="Arial" w:cs="Arial"/>
              </w:rPr>
              <w:t xml:space="preserve"> strategy, ensuring </w:t>
            </w:r>
            <w:r>
              <w:rPr>
                <w:rFonts w:ascii="Arial" w:hAnsi="Arial" w:cs="Arial"/>
              </w:rPr>
              <w:t xml:space="preserve">successful </w:t>
            </w:r>
            <w:r w:rsidRPr="00FE0986">
              <w:rPr>
                <w:rFonts w:ascii="Arial" w:hAnsi="Arial" w:cs="Arial"/>
              </w:rPr>
              <w:t xml:space="preserve">delivery </w:t>
            </w:r>
            <w:r>
              <w:rPr>
                <w:rFonts w:ascii="Arial" w:hAnsi="Arial" w:cs="Arial"/>
              </w:rPr>
              <w:t>against identified revenue targets</w:t>
            </w:r>
          </w:p>
          <w:p w:rsidRPr="00FE0986" w:rsidR="00335934" w:rsidP="000C2657" w:rsidRDefault="00335934" w14:paraId="49D86218" w14:textId="77777777">
            <w:pPr>
              <w:pStyle w:val="ListParagraph"/>
              <w:numPr>
                <w:ilvl w:val="0"/>
                <w:numId w:val="6"/>
              </w:numPr>
              <w:spacing w:after="100" w:afterAutospacing="1"/>
              <w:rPr>
                <w:rFonts w:ascii="Arial" w:hAnsi="Arial" w:cs="Arial"/>
                <w:b/>
              </w:rPr>
            </w:pPr>
            <w:r>
              <w:rPr>
                <w:rFonts w:ascii="Arial" w:hAnsi="Arial" w:cs="Arial"/>
              </w:rPr>
              <w:t>Identifying and opening of new business opportunities across new and existing markets/clients including upselling/cross selling, utilising the sales pipeline process</w:t>
            </w:r>
          </w:p>
          <w:p w:rsidRPr="00FE0986" w:rsidR="00335934" w:rsidP="000C2657" w:rsidRDefault="00335934" w14:paraId="0D381B06" w14:textId="77777777">
            <w:pPr>
              <w:pStyle w:val="ListParagraph"/>
              <w:numPr>
                <w:ilvl w:val="0"/>
                <w:numId w:val="6"/>
              </w:numPr>
              <w:spacing w:after="100" w:afterAutospacing="1"/>
              <w:rPr>
                <w:rFonts w:ascii="Arial" w:hAnsi="Arial" w:cs="Arial"/>
              </w:rPr>
            </w:pPr>
            <w:r w:rsidRPr="00FE0986">
              <w:rPr>
                <w:rFonts w:ascii="Arial" w:hAnsi="Arial" w:cs="Arial"/>
              </w:rPr>
              <w:t xml:space="preserve">Providing input to the development of the company’s sales targets within your areas of responsibility in alignment with </w:t>
            </w:r>
            <w:r>
              <w:rPr>
                <w:rFonts w:ascii="Arial" w:hAnsi="Arial" w:cs="Arial"/>
              </w:rPr>
              <w:t>company’s</w:t>
            </w:r>
            <w:r w:rsidRPr="00FE0986">
              <w:rPr>
                <w:rFonts w:ascii="Arial" w:hAnsi="Arial" w:cs="Arial"/>
              </w:rPr>
              <w:t xml:space="preserve"> sales objectives</w:t>
            </w:r>
          </w:p>
          <w:p w:rsidRPr="002939D2" w:rsidR="00335934" w:rsidP="000C2657" w:rsidRDefault="00335934" w14:paraId="3C7162A9" w14:textId="7510FF45">
            <w:pPr>
              <w:pStyle w:val="ListParagraph"/>
              <w:numPr>
                <w:ilvl w:val="0"/>
                <w:numId w:val="6"/>
              </w:numPr>
              <w:spacing w:after="100" w:afterAutospacing="1"/>
              <w:rPr>
                <w:rFonts w:ascii="Arial" w:hAnsi="Arial" w:cs="Arial"/>
              </w:rPr>
            </w:pPr>
            <w:r w:rsidRPr="002939D2">
              <w:rPr>
                <w:rFonts w:ascii="Arial" w:hAnsi="Arial" w:cs="Arial"/>
              </w:rPr>
              <w:t xml:space="preserve">Identifying and resourcing key events within </w:t>
            </w:r>
            <w:r w:rsidR="0079054A">
              <w:rPr>
                <w:rFonts w:ascii="Arial" w:hAnsi="Arial" w:cs="Arial"/>
              </w:rPr>
              <w:t>the energy, water and waste</w:t>
            </w:r>
            <w:r w:rsidRPr="002939D2">
              <w:rPr>
                <w:rFonts w:ascii="Arial" w:hAnsi="Arial" w:cs="Arial"/>
              </w:rPr>
              <w:t xml:space="preserve"> sector</w:t>
            </w:r>
            <w:r w:rsidR="0079054A">
              <w:rPr>
                <w:rFonts w:ascii="Arial" w:hAnsi="Arial" w:cs="Arial"/>
              </w:rPr>
              <w:t>s</w:t>
            </w:r>
            <w:r w:rsidRPr="002939D2">
              <w:rPr>
                <w:rFonts w:ascii="Arial" w:hAnsi="Arial" w:cs="Arial"/>
              </w:rPr>
              <w:t xml:space="preserve"> to drive sales growth </w:t>
            </w:r>
          </w:p>
          <w:p w:rsidR="00335934" w:rsidP="000C2657" w:rsidRDefault="00335934" w14:paraId="64E2D10C" w14:textId="63F21389">
            <w:pPr>
              <w:pStyle w:val="ListParagraph"/>
              <w:numPr>
                <w:ilvl w:val="0"/>
                <w:numId w:val="6"/>
              </w:numPr>
              <w:spacing w:after="100" w:afterAutospacing="1"/>
              <w:rPr>
                <w:rFonts w:ascii="Arial" w:hAnsi="Arial" w:cs="Arial"/>
              </w:rPr>
            </w:pPr>
            <w:r>
              <w:rPr>
                <w:rFonts w:ascii="Arial" w:hAnsi="Arial" w:cs="Arial"/>
              </w:rPr>
              <w:t xml:space="preserve">Ensuring the delivery of assigned revenue targets for new and existing accounts within the </w:t>
            </w:r>
            <w:r w:rsidR="00E15CD4">
              <w:rPr>
                <w:rFonts w:ascii="Arial" w:hAnsi="Arial" w:cs="Arial"/>
              </w:rPr>
              <w:t>energy, water &amp; waste sectors</w:t>
            </w:r>
          </w:p>
          <w:p w:rsidRPr="00A9207D" w:rsidR="00335934" w:rsidP="000C2657" w:rsidRDefault="00335934" w14:paraId="6C7AA986" w14:textId="77777777">
            <w:pPr>
              <w:pStyle w:val="ListParagraph"/>
              <w:numPr>
                <w:ilvl w:val="0"/>
                <w:numId w:val="6"/>
              </w:numPr>
              <w:spacing w:after="100" w:afterAutospacing="1"/>
              <w:rPr>
                <w:rFonts w:ascii="Arial" w:hAnsi="Arial" w:cs="Arial"/>
              </w:rPr>
            </w:pPr>
            <w:r w:rsidRPr="00A9207D">
              <w:rPr>
                <w:rFonts w:ascii="Arial" w:hAnsi="Arial" w:cs="Arial"/>
              </w:rPr>
              <w:t>Ensuring the effective servicing of accounts, working across the organisations with key stakeholders to establish strong client relationships and the delivery of the client experience.  Understanding all key contact points across the client business</w:t>
            </w:r>
          </w:p>
          <w:p w:rsidR="00335934" w:rsidP="000C2657" w:rsidRDefault="00335934" w14:paraId="38C676A9" w14:textId="77777777">
            <w:pPr>
              <w:pStyle w:val="ListParagraph"/>
              <w:numPr>
                <w:ilvl w:val="0"/>
                <w:numId w:val="6"/>
              </w:numPr>
              <w:spacing w:after="100" w:afterAutospacing="1"/>
              <w:rPr>
                <w:rFonts w:ascii="Arial" w:hAnsi="Arial" w:cs="Arial"/>
              </w:rPr>
            </w:pPr>
            <w:r>
              <w:rPr>
                <w:rFonts w:ascii="Arial" w:hAnsi="Arial" w:cs="Arial"/>
              </w:rPr>
              <w:t>Ensuring the establishment of effective working relationships with internal stakeholders to ensure consistent operational delivery across client accounts, recommending service line changes based on client need</w:t>
            </w:r>
          </w:p>
          <w:p w:rsidR="00335934" w:rsidP="000C2657" w:rsidRDefault="00335934" w14:paraId="30C30A56" w14:textId="77777777">
            <w:pPr>
              <w:pStyle w:val="ListParagraph"/>
              <w:numPr>
                <w:ilvl w:val="0"/>
                <w:numId w:val="6"/>
              </w:numPr>
              <w:spacing w:after="100" w:afterAutospacing="1"/>
              <w:rPr>
                <w:rFonts w:ascii="Arial" w:hAnsi="Arial" w:cs="Arial"/>
              </w:rPr>
            </w:pPr>
            <w:r>
              <w:rPr>
                <w:rFonts w:ascii="Arial" w:hAnsi="Arial" w:cs="Arial"/>
              </w:rPr>
              <w:t>Overseeing the development of new business opportunities, including proposal/bid development in line with sales processes.</w:t>
            </w:r>
          </w:p>
          <w:p w:rsidR="00335934" w:rsidP="000C2657" w:rsidRDefault="00335934" w14:paraId="45705005" w14:textId="77777777">
            <w:pPr>
              <w:pStyle w:val="ListParagraph"/>
              <w:numPr>
                <w:ilvl w:val="0"/>
                <w:numId w:val="6"/>
              </w:numPr>
              <w:spacing w:after="100" w:afterAutospacing="1"/>
              <w:rPr>
                <w:rFonts w:ascii="Arial" w:hAnsi="Arial" w:cs="Arial"/>
              </w:rPr>
            </w:pPr>
            <w:r>
              <w:rPr>
                <w:rFonts w:ascii="Arial" w:hAnsi="Arial" w:cs="Arial"/>
              </w:rPr>
              <w:t>Ensuring a pipeline of sales opportunities using CRM, ensuring effective and timely reporting against targets.</w:t>
            </w:r>
          </w:p>
          <w:p w:rsidR="00335934" w:rsidP="000C2657" w:rsidRDefault="00335934" w14:paraId="00BAB44D" w14:textId="7E37C315">
            <w:pPr>
              <w:pStyle w:val="ListParagraph"/>
              <w:numPr>
                <w:ilvl w:val="0"/>
                <w:numId w:val="6"/>
              </w:numPr>
              <w:spacing w:after="100" w:afterAutospacing="1"/>
              <w:rPr>
                <w:rFonts w:ascii="Arial" w:hAnsi="Arial" w:cs="Arial"/>
              </w:rPr>
            </w:pPr>
            <w:r>
              <w:rPr>
                <w:rFonts w:ascii="Arial" w:hAnsi="Arial" w:cs="Arial"/>
              </w:rPr>
              <w:t xml:space="preserve">Reporting and tracking of performance against sector strategy </w:t>
            </w:r>
          </w:p>
          <w:p w:rsidRPr="00875B2D" w:rsidR="00335934" w:rsidP="000C2657" w:rsidRDefault="00335934" w14:paraId="15A39157" w14:textId="77777777">
            <w:pPr>
              <w:rPr>
                <w:rFonts w:ascii="Arial" w:hAnsi="Arial" w:cs="Arial"/>
                <w:b/>
              </w:rPr>
            </w:pPr>
            <w:r w:rsidRPr="00875B2D">
              <w:rPr>
                <w:rFonts w:ascii="Arial" w:hAnsi="Arial" w:cs="Arial"/>
                <w:b/>
              </w:rPr>
              <w:t>Membership</w:t>
            </w:r>
          </w:p>
          <w:p w:rsidR="00335934" w:rsidP="000C2657" w:rsidRDefault="00335934" w14:paraId="3F0B8641" w14:textId="77777777">
            <w:pPr>
              <w:pStyle w:val="ListParagraph"/>
              <w:numPr>
                <w:ilvl w:val="0"/>
                <w:numId w:val="7"/>
              </w:numPr>
              <w:spacing w:after="100" w:afterAutospacing="1"/>
              <w:rPr>
                <w:rFonts w:ascii="Arial" w:hAnsi="Arial" w:cs="Arial"/>
              </w:rPr>
            </w:pPr>
            <w:r w:rsidRPr="00875B2D">
              <w:rPr>
                <w:rFonts w:ascii="Arial" w:hAnsi="Arial" w:cs="Arial"/>
              </w:rPr>
              <w:t>Implementing the annual membership renewal process to maximise retention</w:t>
            </w:r>
          </w:p>
          <w:p w:rsidR="00335934" w:rsidP="000C2657" w:rsidRDefault="00335934" w14:paraId="382A542D" w14:textId="77777777">
            <w:pPr>
              <w:pStyle w:val="ListParagraph"/>
              <w:numPr>
                <w:ilvl w:val="0"/>
                <w:numId w:val="7"/>
              </w:numPr>
              <w:spacing w:after="100" w:afterAutospacing="1"/>
              <w:rPr>
                <w:rFonts w:ascii="Arial" w:hAnsi="Arial" w:cs="Arial"/>
              </w:rPr>
            </w:pPr>
            <w:r>
              <w:rPr>
                <w:rFonts w:ascii="Arial" w:hAnsi="Arial" w:cs="Arial"/>
              </w:rPr>
              <w:t xml:space="preserve">Working with the Head of Strategic Accounts and other senior stakeholders, develop effective relationships with the devolved administrations, regulators and relevant departments to ensure the business is well positioned to influence the regional/national skills strategy, </w:t>
            </w:r>
          </w:p>
          <w:p w:rsidR="00335934" w:rsidP="000C2657" w:rsidRDefault="00335934" w14:paraId="4AEC1B5D" w14:textId="3ED20665">
            <w:pPr>
              <w:pStyle w:val="ListParagraph"/>
              <w:numPr>
                <w:ilvl w:val="0"/>
                <w:numId w:val="7"/>
              </w:numPr>
              <w:spacing w:after="100" w:afterAutospacing="1"/>
              <w:rPr>
                <w:rFonts w:ascii="Arial" w:hAnsi="Arial" w:cs="Arial"/>
              </w:rPr>
            </w:pPr>
            <w:r>
              <w:rPr>
                <w:rFonts w:ascii="Arial" w:hAnsi="Arial" w:cs="Arial"/>
              </w:rPr>
              <w:lastRenderedPageBreak/>
              <w:t xml:space="preserve">Engaging with policy and legislation changes </w:t>
            </w:r>
            <w:r w:rsidR="00E15CD4">
              <w:rPr>
                <w:rFonts w:ascii="Arial" w:hAnsi="Arial" w:cs="Arial"/>
              </w:rPr>
              <w:t>in the energy</w:t>
            </w:r>
            <w:r>
              <w:rPr>
                <w:rFonts w:ascii="Arial" w:hAnsi="Arial" w:cs="Arial"/>
              </w:rPr>
              <w:t>,</w:t>
            </w:r>
            <w:r w:rsidR="00E15CD4">
              <w:rPr>
                <w:rFonts w:ascii="Arial" w:hAnsi="Arial" w:cs="Arial"/>
              </w:rPr>
              <w:t xml:space="preserve"> water and waste sectors,</w:t>
            </w:r>
            <w:r>
              <w:rPr>
                <w:rFonts w:ascii="Arial" w:hAnsi="Arial" w:cs="Arial"/>
              </w:rPr>
              <w:t xml:space="preserve"> informing consultations to support the company’s position as a thought leader on skills </w:t>
            </w:r>
          </w:p>
          <w:p w:rsidR="00335934" w:rsidP="000C2657" w:rsidRDefault="00335934" w14:paraId="5EE29088" w14:textId="1C5371FF">
            <w:pPr>
              <w:pStyle w:val="ListParagraph"/>
              <w:numPr>
                <w:ilvl w:val="0"/>
                <w:numId w:val="7"/>
              </w:numPr>
              <w:spacing w:after="100" w:afterAutospacing="1"/>
              <w:rPr>
                <w:rFonts w:ascii="Arial" w:hAnsi="Arial" w:cs="Arial"/>
              </w:rPr>
            </w:pPr>
            <w:r>
              <w:rPr>
                <w:rFonts w:ascii="Arial" w:hAnsi="Arial" w:cs="Arial"/>
              </w:rPr>
              <w:t xml:space="preserve">Ensuring the effective communication of the membership proposition to ensure clarity of understanding across the </w:t>
            </w:r>
            <w:r w:rsidR="0079054A">
              <w:rPr>
                <w:rFonts w:ascii="Arial" w:hAnsi="Arial" w:cs="Arial"/>
              </w:rPr>
              <w:t xml:space="preserve">energy, water and waste </w:t>
            </w:r>
            <w:r>
              <w:rPr>
                <w:rFonts w:ascii="Arial" w:hAnsi="Arial" w:cs="Arial"/>
              </w:rPr>
              <w:t>sector</w:t>
            </w:r>
            <w:r w:rsidR="0079054A">
              <w:rPr>
                <w:rFonts w:ascii="Arial" w:hAnsi="Arial" w:cs="Arial"/>
              </w:rPr>
              <w:t>s</w:t>
            </w:r>
          </w:p>
          <w:p w:rsidR="00335934" w:rsidP="000C2657" w:rsidRDefault="00335934" w14:paraId="1A17D64F" w14:textId="77777777">
            <w:pPr>
              <w:pStyle w:val="ListParagraph"/>
              <w:numPr>
                <w:ilvl w:val="0"/>
                <w:numId w:val="7"/>
              </w:numPr>
              <w:spacing w:after="100" w:afterAutospacing="1"/>
              <w:rPr>
                <w:rFonts w:ascii="Arial" w:hAnsi="Arial" w:cs="Arial"/>
              </w:rPr>
            </w:pPr>
            <w:r>
              <w:rPr>
                <w:rFonts w:ascii="Arial" w:hAnsi="Arial" w:cs="Arial"/>
              </w:rPr>
              <w:t xml:space="preserve">Ensuring the effective implementation and maintenance of account growth plans for all key accounts to include revenue targets </w:t>
            </w:r>
          </w:p>
          <w:p w:rsidR="00335934" w:rsidP="000C2657" w:rsidRDefault="00335934" w14:paraId="1F8560D4" w14:textId="06B79DE2">
            <w:pPr>
              <w:pStyle w:val="ListParagraph"/>
              <w:numPr>
                <w:ilvl w:val="0"/>
                <w:numId w:val="7"/>
              </w:numPr>
              <w:spacing w:after="100" w:afterAutospacing="1"/>
              <w:rPr>
                <w:rFonts w:ascii="Arial" w:hAnsi="Arial" w:cs="Arial"/>
              </w:rPr>
            </w:pPr>
            <w:r>
              <w:rPr>
                <w:rFonts w:ascii="Arial" w:hAnsi="Arial" w:cs="Arial"/>
              </w:rPr>
              <w:t xml:space="preserve">Establishing and delivery of effective working relations across accounts within the </w:t>
            </w:r>
            <w:proofErr w:type="spellStart"/>
            <w:r w:rsidR="0079054A">
              <w:rPr>
                <w:rFonts w:ascii="Arial" w:hAnsi="Arial" w:cs="Arial"/>
              </w:rPr>
              <w:t>enrgy</w:t>
            </w:r>
            <w:proofErr w:type="spellEnd"/>
            <w:r w:rsidR="0079054A">
              <w:rPr>
                <w:rFonts w:ascii="Arial" w:hAnsi="Arial" w:cs="Arial"/>
              </w:rPr>
              <w:t xml:space="preserve">, water and waste </w:t>
            </w:r>
            <w:r>
              <w:rPr>
                <w:rFonts w:ascii="Arial" w:hAnsi="Arial" w:cs="Arial"/>
              </w:rPr>
              <w:t>sector</w:t>
            </w:r>
            <w:r w:rsidR="0079054A">
              <w:rPr>
                <w:rFonts w:ascii="Arial" w:hAnsi="Arial" w:cs="Arial"/>
              </w:rPr>
              <w:t>s,</w:t>
            </w:r>
            <w:r>
              <w:rPr>
                <w:rFonts w:ascii="Arial" w:hAnsi="Arial" w:cs="Arial"/>
              </w:rPr>
              <w:t xml:space="preserve"> ensuring appropriate B2B engagement from c-suite to operational delivery</w:t>
            </w:r>
          </w:p>
          <w:p w:rsidR="00335934" w:rsidP="000C2657" w:rsidRDefault="00335934" w14:paraId="5AE06D78" w14:textId="77777777">
            <w:pPr>
              <w:pStyle w:val="ListParagraph"/>
              <w:numPr>
                <w:ilvl w:val="0"/>
                <w:numId w:val="7"/>
              </w:numPr>
              <w:spacing w:after="100" w:afterAutospacing="1"/>
              <w:rPr>
                <w:rFonts w:ascii="Arial" w:hAnsi="Arial" w:cs="Arial"/>
              </w:rPr>
            </w:pPr>
            <w:r>
              <w:rPr>
                <w:rFonts w:ascii="Arial" w:hAnsi="Arial" w:cs="Arial"/>
              </w:rPr>
              <w:t>Ensuring the effective capture of client views, insights and needs in developing client solutions/identifying growth opportunities and ensuring the effective communications of these internally</w:t>
            </w:r>
          </w:p>
          <w:p w:rsidR="00335934" w:rsidP="000C2657" w:rsidRDefault="00335934" w14:paraId="6ED4873B" w14:textId="77777777">
            <w:pPr>
              <w:pStyle w:val="ListParagraph"/>
              <w:numPr>
                <w:ilvl w:val="0"/>
                <w:numId w:val="7"/>
              </w:numPr>
              <w:spacing w:after="100" w:afterAutospacing="1"/>
              <w:rPr>
                <w:rFonts w:ascii="Arial" w:hAnsi="Arial" w:cs="Arial"/>
              </w:rPr>
            </w:pPr>
            <w:r>
              <w:rPr>
                <w:rFonts w:ascii="Arial" w:hAnsi="Arial" w:cs="Arial"/>
              </w:rPr>
              <w:t>Ensuring effective and timely reporting and tracking of all account engagement and commercial activity through CRM</w:t>
            </w:r>
          </w:p>
          <w:p w:rsidR="00335934" w:rsidP="000C2657" w:rsidRDefault="00335934" w14:paraId="6A54DF30" w14:textId="77777777">
            <w:pPr>
              <w:pStyle w:val="ListParagraph"/>
              <w:numPr>
                <w:ilvl w:val="0"/>
                <w:numId w:val="7"/>
              </w:numPr>
              <w:spacing w:after="100" w:afterAutospacing="1"/>
              <w:rPr>
                <w:rFonts w:ascii="Arial" w:hAnsi="Arial" w:cs="Arial"/>
              </w:rPr>
            </w:pPr>
            <w:r>
              <w:rPr>
                <w:rFonts w:ascii="Arial" w:hAnsi="Arial" w:cs="Arial"/>
              </w:rPr>
              <w:t>Support other project delivery bringing the client view as required</w:t>
            </w:r>
          </w:p>
          <w:p w:rsidR="00335934" w:rsidP="000C2657" w:rsidRDefault="00335934" w14:paraId="55031EE9" w14:textId="5C437FD5">
            <w:pPr>
              <w:pStyle w:val="ListParagraph"/>
              <w:numPr>
                <w:ilvl w:val="0"/>
                <w:numId w:val="7"/>
              </w:numPr>
              <w:spacing w:after="100" w:afterAutospacing="1"/>
              <w:rPr>
                <w:rFonts w:ascii="Arial" w:hAnsi="Arial" w:cs="Arial"/>
              </w:rPr>
            </w:pPr>
            <w:r>
              <w:rPr>
                <w:rFonts w:ascii="Arial" w:hAnsi="Arial" w:cs="Arial"/>
              </w:rPr>
              <w:t>Agreeing key areas of focus and KPIs for each client across area of responsibility</w:t>
            </w:r>
          </w:p>
          <w:p w:rsidR="004454A4" w:rsidP="004454A4" w:rsidRDefault="004454A4" w14:paraId="57858915" w14:textId="70E884A9">
            <w:pPr>
              <w:pStyle w:val="ListParagraph"/>
              <w:numPr>
                <w:ilvl w:val="0"/>
                <w:numId w:val="7"/>
              </w:numPr>
              <w:spacing w:after="100" w:afterAutospacing="1"/>
              <w:rPr>
                <w:rFonts w:ascii="Arial" w:hAnsi="Arial" w:cs="Arial"/>
              </w:rPr>
            </w:pPr>
            <w:r>
              <w:rPr>
                <w:rFonts w:ascii="Arial" w:hAnsi="Arial" w:cs="Arial"/>
              </w:rPr>
              <w:t xml:space="preserve">Delivering strategy and industry network groups </w:t>
            </w:r>
            <w:r w:rsidR="009147FD">
              <w:rPr>
                <w:rFonts w:ascii="Arial" w:hAnsi="Arial" w:cs="Arial"/>
              </w:rPr>
              <w:t xml:space="preserve">and </w:t>
            </w:r>
            <w:r>
              <w:rPr>
                <w:rFonts w:ascii="Arial" w:hAnsi="Arial" w:cs="Arial"/>
              </w:rPr>
              <w:t>all associated activities, maintaining oversight to ensure effective tracking of progress and stakeholder communications</w:t>
            </w:r>
            <w:r w:rsidR="00357E0B">
              <w:rPr>
                <w:rFonts w:ascii="Arial" w:hAnsi="Arial" w:cs="Arial"/>
              </w:rPr>
              <w:t xml:space="preserve"> and annual review</w:t>
            </w:r>
          </w:p>
          <w:p w:rsidR="000D1CFC" w:rsidP="000D1CFC" w:rsidRDefault="000D1CFC" w14:paraId="6398C184" w14:textId="62AAD0EF">
            <w:pPr>
              <w:pStyle w:val="ListParagraph"/>
              <w:numPr>
                <w:ilvl w:val="0"/>
                <w:numId w:val="7"/>
              </w:numPr>
              <w:spacing w:after="100" w:afterAutospacing="1"/>
              <w:rPr>
                <w:rFonts w:ascii="Arial" w:hAnsi="Arial" w:cs="Arial"/>
              </w:rPr>
            </w:pPr>
            <w:r>
              <w:rPr>
                <w:rFonts w:ascii="Arial" w:hAnsi="Arial" w:cs="Arial"/>
              </w:rPr>
              <w:t>Supporting the delivery of the diversity &amp; inclusion initiative and all associated activities across the</w:t>
            </w:r>
            <w:r w:rsidR="00F125FE">
              <w:rPr>
                <w:rFonts w:ascii="Arial" w:hAnsi="Arial" w:cs="Arial"/>
              </w:rPr>
              <w:t xml:space="preserve"> energy, water and waste </w:t>
            </w:r>
            <w:r>
              <w:rPr>
                <w:rFonts w:ascii="Arial" w:hAnsi="Arial" w:cs="Arial"/>
              </w:rPr>
              <w:t>sector</w:t>
            </w:r>
            <w:r w:rsidR="00F125FE">
              <w:rPr>
                <w:rFonts w:ascii="Arial" w:hAnsi="Arial" w:cs="Arial"/>
              </w:rPr>
              <w:t>s</w:t>
            </w:r>
            <w:r>
              <w:rPr>
                <w:rFonts w:ascii="Arial" w:hAnsi="Arial" w:cs="Arial"/>
              </w:rPr>
              <w:t>, including the promotion and sales of Talent Source Network</w:t>
            </w:r>
          </w:p>
          <w:p w:rsidR="000D1CFC" w:rsidP="000D1CFC" w:rsidRDefault="000D1CFC" w14:paraId="7644D0B2" w14:textId="7A9E8DB0">
            <w:pPr>
              <w:pStyle w:val="ListParagraph"/>
              <w:numPr>
                <w:ilvl w:val="0"/>
                <w:numId w:val="7"/>
              </w:numPr>
              <w:spacing w:after="100" w:afterAutospacing="1"/>
              <w:rPr>
                <w:rFonts w:ascii="Arial" w:hAnsi="Arial" w:cs="Arial"/>
              </w:rPr>
            </w:pPr>
            <w:r>
              <w:rPr>
                <w:rFonts w:ascii="Arial" w:hAnsi="Arial" w:cs="Arial"/>
              </w:rPr>
              <w:t>Supporting the delivery of the Sector Skills Strategy including partnerships</w:t>
            </w:r>
            <w:r w:rsidR="0002494C">
              <w:rPr>
                <w:rFonts w:ascii="Arial" w:hAnsi="Arial" w:cs="Arial"/>
              </w:rPr>
              <w:t xml:space="preserve"> and the success</w:t>
            </w:r>
            <w:r w:rsidR="0079054A">
              <w:rPr>
                <w:rFonts w:ascii="Arial" w:hAnsi="Arial" w:cs="Arial"/>
              </w:rPr>
              <w:t>ful delivery of the competency</w:t>
            </w:r>
            <w:r w:rsidR="0002494C">
              <w:rPr>
                <w:rFonts w:ascii="Arial" w:hAnsi="Arial" w:cs="Arial"/>
              </w:rPr>
              <w:t xml:space="preserve"> accord in line with key milestones</w:t>
            </w:r>
          </w:p>
          <w:p w:rsidR="00335934" w:rsidP="000C2657" w:rsidRDefault="00335934" w14:paraId="166F2B75" w14:textId="77777777">
            <w:pPr>
              <w:pStyle w:val="ListParagraph"/>
              <w:numPr>
                <w:ilvl w:val="0"/>
                <w:numId w:val="7"/>
              </w:numPr>
              <w:spacing w:after="100" w:afterAutospacing="1"/>
              <w:rPr>
                <w:rFonts w:ascii="Arial" w:hAnsi="Arial" w:cs="Arial"/>
              </w:rPr>
            </w:pPr>
            <w:r>
              <w:rPr>
                <w:rFonts w:ascii="Arial" w:hAnsi="Arial" w:cs="Arial"/>
              </w:rPr>
              <w:t>Developing sector intelligence and supporting research</w:t>
            </w:r>
          </w:p>
          <w:p w:rsidR="00335934" w:rsidP="000C2657" w:rsidRDefault="00335934" w14:paraId="41E2D6DC" w14:textId="314D3946">
            <w:pPr>
              <w:pStyle w:val="ListParagraph"/>
              <w:numPr>
                <w:ilvl w:val="0"/>
                <w:numId w:val="7"/>
              </w:numPr>
              <w:spacing w:after="100" w:afterAutospacing="1"/>
              <w:rPr>
                <w:rFonts w:ascii="Arial" w:hAnsi="Arial" w:cs="Arial"/>
              </w:rPr>
            </w:pPr>
            <w:r>
              <w:rPr>
                <w:rFonts w:ascii="Arial" w:hAnsi="Arial" w:cs="Arial"/>
              </w:rPr>
              <w:t>Supporting the maintenance of apprenticeship frameworks/development of standards as required</w:t>
            </w:r>
          </w:p>
          <w:p w:rsidR="004454A4" w:rsidP="009478E3" w:rsidRDefault="004454A4" w14:paraId="7A9B01C7" w14:textId="3FBA080E">
            <w:pPr>
              <w:rPr>
                <w:rFonts w:ascii="Arial" w:hAnsi="Arial" w:cs="Arial"/>
                <w:b/>
              </w:rPr>
            </w:pPr>
            <w:r w:rsidRPr="004454A4">
              <w:rPr>
                <w:rFonts w:ascii="Arial" w:hAnsi="Arial" w:cs="Arial"/>
                <w:b/>
              </w:rPr>
              <w:t>National Skills Academy for Power</w:t>
            </w:r>
            <w:r w:rsidR="00744E14">
              <w:rPr>
                <w:rFonts w:ascii="Arial" w:hAnsi="Arial" w:cs="Arial"/>
                <w:b/>
              </w:rPr>
              <w:t xml:space="preserve"> (NSAP)</w:t>
            </w:r>
          </w:p>
          <w:p w:rsidRPr="00357E0B" w:rsidR="004454A4" w:rsidP="00357E0B" w:rsidRDefault="00C134E2" w14:paraId="22AED1C9" w14:textId="3F1B332F">
            <w:pPr>
              <w:pStyle w:val="ListParagraph"/>
              <w:numPr>
                <w:ilvl w:val="0"/>
                <w:numId w:val="12"/>
              </w:numPr>
              <w:spacing w:after="100" w:afterAutospacing="1"/>
              <w:rPr>
                <w:rFonts w:ascii="Arial" w:hAnsi="Arial" w:cs="Arial"/>
              </w:rPr>
            </w:pPr>
            <w:r w:rsidRPr="00357E0B">
              <w:rPr>
                <w:rFonts w:ascii="Arial" w:hAnsi="Arial" w:cs="Arial"/>
              </w:rPr>
              <w:t>Support</w:t>
            </w:r>
            <w:r w:rsidRPr="00357E0B" w:rsidR="00357E0B">
              <w:rPr>
                <w:rFonts w:ascii="Arial" w:hAnsi="Arial" w:cs="Arial"/>
              </w:rPr>
              <w:t>ing</w:t>
            </w:r>
            <w:r w:rsidRPr="00357E0B" w:rsidR="00744E14">
              <w:rPr>
                <w:rFonts w:ascii="Arial" w:hAnsi="Arial" w:cs="Arial"/>
              </w:rPr>
              <w:t xml:space="preserve"> the development of the NSAP strategy</w:t>
            </w:r>
          </w:p>
          <w:p w:rsidRPr="00357E0B" w:rsidR="00357E0B" w:rsidP="00357E0B" w:rsidRDefault="00357E0B" w14:paraId="3551044E" w14:textId="52041D17">
            <w:pPr>
              <w:pStyle w:val="ListParagraph"/>
              <w:numPr>
                <w:ilvl w:val="0"/>
                <w:numId w:val="12"/>
              </w:numPr>
              <w:spacing w:after="100" w:afterAutospacing="1"/>
              <w:rPr>
                <w:rFonts w:ascii="Arial" w:hAnsi="Arial" w:cs="Arial"/>
              </w:rPr>
            </w:pPr>
            <w:r w:rsidRPr="00357E0B">
              <w:rPr>
                <w:rFonts w:ascii="Arial" w:hAnsi="Arial" w:cs="Arial"/>
              </w:rPr>
              <w:t xml:space="preserve">Providing support to the NSAP Strategy Group and leadership of the supporting network groups </w:t>
            </w:r>
          </w:p>
          <w:p w:rsidRPr="00357E0B" w:rsidR="00357E0B" w:rsidP="00357E0B" w:rsidRDefault="00357E0B" w14:paraId="02DCE516" w14:textId="4743918E">
            <w:pPr>
              <w:pStyle w:val="ListParagraph"/>
              <w:numPr>
                <w:ilvl w:val="0"/>
                <w:numId w:val="12"/>
              </w:numPr>
              <w:spacing w:after="100" w:afterAutospacing="1"/>
              <w:rPr>
                <w:rFonts w:ascii="Arial" w:hAnsi="Arial" w:cs="Arial"/>
              </w:rPr>
            </w:pPr>
            <w:r w:rsidRPr="00357E0B">
              <w:rPr>
                <w:rFonts w:ascii="Arial" w:hAnsi="Arial" w:cs="Arial"/>
              </w:rPr>
              <w:t>Delivering the NSAP annual conference, working closely with the Head of Strategic Accounts and Head of Communications &amp; Corporate Affairs</w:t>
            </w:r>
          </w:p>
          <w:p w:rsidRPr="00A579C2" w:rsidR="00335934" w:rsidP="000C2657" w:rsidRDefault="00335934" w14:paraId="365987F8" w14:textId="77777777">
            <w:pPr>
              <w:jc w:val="both"/>
              <w:rPr>
                <w:rFonts w:ascii="Arial" w:hAnsi="Arial" w:cs="Arial"/>
                <w:b/>
              </w:rPr>
            </w:pPr>
            <w:r w:rsidRPr="00A579C2">
              <w:rPr>
                <w:rFonts w:ascii="Arial" w:hAnsi="Arial" w:cs="Arial"/>
                <w:b/>
              </w:rPr>
              <w:t>Management</w:t>
            </w:r>
            <w:r>
              <w:rPr>
                <w:rFonts w:ascii="Arial" w:hAnsi="Arial" w:cs="Arial"/>
                <w:b/>
              </w:rPr>
              <w:t xml:space="preserve"> of the Team</w:t>
            </w:r>
          </w:p>
          <w:p w:rsidR="00335934" w:rsidP="000C2657" w:rsidRDefault="00335934" w14:paraId="23C20AF7" w14:textId="2608093A">
            <w:pPr>
              <w:pStyle w:val="ListParagraph"/>
              <w:numPr>
                <w:ilvl w:val="0"/>
                <w:numId w:val="7"/>
              </w:numPr>
              <w:spacing w:after="100" w:afterAutospacing="1"/>
              <w:rPr>
                <w:rFonts w:ascii="Arial" w:hAnsi="Arial" w:cs="Arial"/>
              </w:rPr>
            </w:pPr>
            <w:r>
              <w:rPr>
                <w:rFonts w:ascii="Arial" w:hAnsi="Arial" w:cs="Arial"/>
              </w:rPr>
              <w:t>Leading and motivat</w:t>
            </w:r>
            <w:r w:rsidR="0079054A">
              <w:rPr>
                <w:rFonts w:ascii="Arial" w:hAnsi="Arial" w:cs="Arial"/>
              </w:rPr>
              <w:t>ing the Client Managers covering energy, water and waste</w:t>
            </w:r>
            <w:r>
              <w:rPr>
                <w:rFonts w:ascii="Arial" w:hAnsi="Arial" w:cs="Arial"/>
              </w:rPr>
              <w:t xml:space="preserve"> ensuring, ensuring excellence in the client delivery and maintaining oversight for client organisations.</w:t>
            </w:r>
          </w:p>
          <w:p w:rsidR="00335934" w:rsidP="000C2657" w:rsidRDefault="00221B4C" w14:paraId="662B5F59" w14:textId="3F998614">
            <w:pPr>
              <w:pStyle w:val="ListParagraph"/>
              <w:numPr>
                <w:ilvl w:val="0"/>
                <w:numId w:val="7"/>
              </w:numPr>
              <w:spacing w:after="100" w:afterAutospacing="1"/>
              <w:rPr>
                <w:rFonts w:ascii="Arial" w:hAnsi="Arial" w:cs="Arial"/>
              </w:rPr>
            </w:pPr>
            <w:r>
              <w:rPr>
                <w:rFonts w:ascii="Arial" w:hAnsi="Arial" w:cs="Arial"/>
              </w:rPr>
              <w:t xml:space="preserve">Ensuring </w:t>
            </w:r>
            <w:r w:rsidR="00335934">
              <w:rPr>
                <w:rFonts w:ascii="Arial" w:hAnsi="Arial" w:cs="Arial"/>
              </w:rPr>
              <w:t>performance against team and individual objectives including effective collaboration across the business</w:t>
            </w:r>
          </w:p>
          <w:p w:rsidR="00335934" w:rsidP="000C2657" w:rsidRDefault="00335934" w14:paraId="28F5CD53" w14:textId="7BBEAA5D">
            <w:pPr>
              <w:pStyle w:val="ListParagraph"/>
              <w:numPr>
                <w:ilvl w:val="0"/>
                <w:numId w:val="7"/>
              </w:numPr>
              <w:spacing w:after="100" w:afterAutospacing="1"/>
              <w:rPr>
                <w:rFonts w:ascii="Arial" w:hAnsi="Arial" w:cs="Arial"/>
              </w:rPr>
            </w:pPr>
            <w:r>
              <w:rPr>
                <w:rFonts w:ascii="Arial" w:hAnsi="Arial" w:cs="Arial"/>
              </w:rPr>
              <w:t xml:space="preserve">Ensuring </w:t>
            </w:r>
            <w:r w:rsidR="00221B4C">
              <w:rPr>
                <w:rFonts w:ascii="Arial" w:hAnsi="Arial" w:cs="Arial"/>
              </w:rPr>
              <w:t xml:space="preserve">team </w:t>
            </w:r>
            <w:r>
              <w:rPr>
                <w:rFonts w:ascii="Arial" w:hAnsi="Arial" w:cs="Arial"/>
              </w:rPr>
              <w:t>performance is effectively monitored, reported upon to deliver efficient planning and management of the team’s work</w:t>
            </w:r>
          </w:p>
          <w:p w:rsidR="00335934" w:rsidP="000C2657" w:rsidRDefault="00335934" w14:paraId="78D2A385" w14:textId="715ADD08">
            <w:pPr>
              <w:pStyle w:val="ListParagraph"/>
              <w:numPr>
                <w:ilvl w:val="0"/>
                <w:numId w:val="7"/>
              </w:numPr>
              <w:spacing w:after="100" w:afterAutospacing="1"/>
              <w:rPr>
                <w:rFonts w:ascii="Arial" w:hAnsi="Arial" w:cs="Arial"/>
              </w:rPr>
            </w:pPr>
            <w:r>
              <w:rPr>
                <w:rFonts w:ascii="Arial" w:hAnsi="Arial" w:cs="Arial"/>
              </w:rPr>
              <w:t>Working closely with the policy team, ensure effective understanding of the key skills issues/influences (political, regulatory, fina</w:t>
            </w:r>
            <w:r w:rsidR="0079054A">
              <w:rPr>
                <w:rFonts w:ascii="Arial" w:hAnsi="Arial" w:cs="Arial"/>
              </w:rPr>
              <w:t>ncial that affect clients in</w:t>
            </w:r>
            <w:r>
              <w:rPr>
                <w:rFonts w:ascii="Arial" w:hAnsi="Arial" w:cs="Arial"/>
              </w:rPr>
              <w:t xml:space="preserve"> </w:t>
            </w:r>
            <w:r w:rsidR="0079054A">
              <w:rPr>
                <w:rFonts w:ascii="Arial" w:hAnsi="Arial" w:cs="Arial"/>
              </w:rPr>
              <w:t xml:space="preserve">energy, water and </w:t>
            </w:r>
            <w:proofErr w:type="spellStart"/>
            <w:r w:rsidR="0079054A">
              <w:rPr>
                <w:rFonts w:ascii="Arial" w:hAnsi="Arial" w:cs="Arial"/>
              </w:rPr>
              <w:t>waster</w:t>
            </w:r>
            <w:proofErr w:type="spellEnd"/>
            <w:r>
              <w:rPr>
                <w:rFonts w:ascii="Arial" w:hAnsi="Arial" w:cs="Arial"/>
              </w:rPr>
              <w:t xml:space="preserve"> and their potential impact.</w:t>
            </w:r>
          </w:p>
          <w:p w:rsidRPr="006E1C64" w:rsidR="00335934" w:rsidP="000C2657" w:rsidRDefault="00335934" w14:paraId="43D81243" w14:textId="77777777">
            <w:pPr>
              <w:pStyle w:val="ListParagraph"/>
              <w:numPr>
                <w:ilvl w:val="0"/>
                <w:numId w:val="7"/>
              </w:numPr>
              <w:spacing w:after="100" w:afterAutospacing="1"/>
              <w:jc w:val="both"/>
              <w:rPr>
                <w:rFonts w:ascii="Arial" w:hAnsi="Arial" w:cs="Arial"/>
              </w:rPr>
            </w:pPr>
            <w:r w:rsidRPr="00A9207D">
              <w:rPr>
                <w:rFonts w:ascii="Arial" w:hAnsi="Arial" w:cs="Arial"/>
              </w:rPr>
              <w:lastRenderedPageBreak/>
              <w:t>Ensuring continuous self and team improvement, maintaining professional networks, keeping updated on sector market and technical development to provide thought leadership to our clients and ensuring their skills needs are understood</w:t>
            </w:r>
            <w:r w:rsidRPr="006E1C64">
              <w:rPr>
                <w:rFonts w:ascii="Arial" w:hAnsi="Arial" w:cs="Arial"/>
              </w:rPr>
              <w:t xml:space="preserve"> </w:t>
            </w:r>
          </w:p>
        </w:tc>
      </w:tr>
    </w:tbl>
    <w:p w:rsidR="00A9207D" w:rsidRDefault="00A9207D" w14:paraId="3CFF0036" w14:textId="15A14192">
      <w:pPr>
        <w:rPr>
          <w:rFonts w:ascii="Arial" w:hAnsi="Arial" w:eastAsia="Calibri" w:cs="Arial"/>
          <w:b/>
          <w:color w:val="280071"/>
          <w:sz w:val="36"/>
          <w:szCs w:val="36"/>
        </w:rPr>
      </w:pPr>
      <w:r>
        <w:rPr>
          <w:rFonts w:ascii="Arial" w:hAnsi="Arial" w:eastAsia="Calibri" w:cs="Arial"/>
          <w:b/>
          <w:color w:val="280071"/>
          <w:sz w:val="36"/>
          <w:szCs w:val="36"/>
        </w:rPr>
        <w:lastRenderedPageBreak/>
        <w:br w:type="page"/>
      </w:r>
    </w:p>
    <w:p w:rsidRPr="005D4390" w:rsidR="00F906FA" w:rsidP="005D4390" w:rsidRDefault="005D4390" w14:paraId="159F9887" w14:textId="4DA48E96">
      <w:pPr>
        <w:spacing w:after="0" w:line="288" w:lineRule="auto"/>
        <w:rPr>
          <w:rFonts w:ascii="Arial" w:hAnsi="Arial" w:eastAsia="Calibri" w:cs="Arial"/>
          <w:b/>
          <w:color w:val="280071"/>
          <w:sz w:val="36"/>
          <w:szCs w:val="36"/>
        </w:rPr>
      </w:pPr>
      <w:r w:rsidRPr="005D4390">
        <w:rPr>
          <w:rFonts w:ascii="Arial" w:hAnsi="Arial" w:eastAsia="Calibri" w:cs="Arial"/>
          <w:b/>
          <w:color w:val="280071"/>
          <w:sz w:val="36"/>
          <w:szCs w:val="36"/>
        </w:rPr>
        <w:lastRenderedPageBreak/>
        <w:t>Job Holder Specification</w:t>
      </w:r>
    </w:p>
    <w:tbl>
      <w:tblPr>
        <w:tblW w:w="92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02"/>
        <w:gridCol w:w="1296"/>
        <w:gridCol w:w="1311"/>
      </w:tblGrid>
      <w:tr w:rsidRPr="00CD7F68" w:rsidR="00346C3C" w:rsidTr="00A53BB5" w14:paraId="41C5B4F3" w14:textId="77777777">
        <w:trPr>
          <w:trHeight w:val="295"/>
          <w:jc w:val="center"/>
        </w:trPr>
        <w:tc>
          <w:tcPr>
            <w:tcW w:w="6602" w:type="dxa"/>
            <w:shd w:val="clear" w:color="auto" w:fill="F2F2F2" w:themeFill="background1" w:themeFillShade="F2"/>
          </w:tcPr>
          <w:p w:rsidRPr="00CD7F68" w:rsidR="00346C3C" w:rsidP="00A53BB5" w:rsidRDefault="00346C3C" w14:paraId="0888EB21" w14:textId="77777777">
            <w:pPr>
              <w:spacing w:after="0" w:line="288" w:lineRule="auto"/>
              <w:rPr>
                <w:rFonts w:ascii="Arial" w:hAnsi="Arial" w:cs="Arial"/>
                <w:b/>
              </w:rPr>
            </w:pPr>
            <w:r w:rsidRPr="00CD7F68">
              <w:rPr>
                <w:rFonts w:cs="Arial"/>
                <w:b/>
                <w:color w:val="0062C3"/>
                <w:sz w:val="24"/>
                <w:szCs w:val="24"/>
              </w:rPr>
              <w:br w:type="page"/>
            </w:r>
            <w:r w:rsidRPr="00CD7F68">
              <w:rPr>
                <w:rFonts w:ascii="Arial" w:hAnsi="Arial" w:cs="Arial"/>
                <w:b/>
              </w:rPr>
              <w:t>Specification</w:t>
            </w:r>
          </w:p>
        </w:tc>
        <w:tc>
          <w:tcPr>
            <w:tcW w:w="1296" w:type="dxa"/>
            <w:shd w:val="clear" w:color="auto" w:fill="F2F2F2" w:themeFill="background1" w:themeFillShade="F2"/>
            <w:vAlign w:val="center"/>
          </w:tcPr>
          <w:p w:rsidRPr="00CD7F68" w:rsidR="00346C3C" w:rsidP="00A53BB5" w:rsidRDefault="00346C3C" w14:paraId="07B10358" w14:textId="77777777">
            <w:pPr>
              <w:spacing w:after="0" w:line="288" w:lineRule="auto"/>
              <w:jc w:val="center"/>
              <w:rPr>
                <w:rFonts w:ascii="Arial" w:hAnsi="Arial" w:cs="Arial"/>
                <w:b/>
              </w:rPr>
            </w:pPr>
            <w:r w:rsidRPr="00CD7F68">
              <w:rPr>
                <w:rFonts w:ascii="Arial" w:hAnsi="Arial" w:cs="Arial"/>
                <w:b/>
              </w:rPr>
              <w:t>Essential</w:t>
            </w:r>
          </w:p>
        </w:tc>
        <w:tc>
          <w:tcPr>
            <w:tcW w:w="1311" w:type="dxa"/>
            <w:shd w:val="clear" w:color="auto" w:fill="F2F2F2" w:themeFill="background1" w:themeFillShade="F2"/>
            <w:vAlign w:val="center"/>
          </w:tcPr>
          <w:p w:rsidRPr="00CD7F68" w:rsidR="00346C3C" w:rsidP="00A53BB5" w:rsidRDefault="00346C3C" w14:paraId="2CD9FCD8" w14:textId="77777777">
            <w:pPr>
              <w:spacing w:after="0" w:line="288" w:lineRule="auto"/>
              <w:jc w:val="center"/>
              <w:rPr>
                <w:rFonts w:ascii="Arial" w:hAnsi="Arial" w:cs="Arial"/>
                <w:b/>
              </w:rPr>
            </w:pPr>
            <w:r w:rsidRPr="00CD7F68">
              <w:rPr>
                <w:rFonts w:ascii="Arial" w:hAnsi="Arial" w:cs="Arial"/>
                <w:b/>
              </w:rPr>
              <w:t>Desirable</w:t>
            </w:r>
          </w:p>
        </w:tc>
      </w:tr>
      <w:tr w:rsidRPr="00CD7F68" w:rsidR="00346C3C" w:rsidTr="00A53BB5" w14:paraId="2F58E58D" w14:textId="77777777">
        <w:trPr>
          <w:trHeight w:val="454"/>
          <w:jc w:val="center"/>
        </w:trPr>
        <w:tc>
          <w:tcPr>
            <w:tcW w:w="6602" w:type="dxa"/>
            <w:shd w:val="clear" w:color="auto" w:fill="F2F2F2" w:themeFill="background1" w:themeFillShade="F2"/>
            <w:vAlign w:val="center"/>
          </w:tcPr>
          <w:p w:rsidRPr="00CD7F68" w:rsidR="00346C3C" w:rsidP="00A53BB5" w:rsidRDefault="00346C3C" w14:paraId="58BB96E2" w14:textId="20AB8F41">
            <w:pPr>
              <w:spacing w:after="0" w:line="288" w:lineRule="auto"/>
              <w:rPr>
                <w:rFonts w:ascii="Arial" w:hAnsi="Arial" w:cs="Arial"/>
              </w:rPr>
            </w:pPr>
            <w:r w:rsidRPr="00CD7F68">
              <w:rPr>
                <w:rFonts w:ascii="Arial" w:hAnsi="Arial" w:cs="Arial"/>
                <w:b/>
              </w:rPr>
              <w:t>Education</w:t>
            </w:r>
            <w:r w:rsidR="009147FD">
              <w:rPr>
                <w:rFonts w:ascii="Arial" w:hAnsi="Arial" w:cs="Arial"/>
                <w:b/>
              </w:rPr>
              <w:t>:</w:t>
            </w:r>
          </w:p>
        </w:tc>
        <w:tc>
          <w:tcPr>
            <w:tcW w:w="1296" w:type="dxa"/>
            <w:shd w:val="clear" w:color="auto" w:fill="auto"/>
            <w:vAlign w:val="center"/>
          </w:tcPr>
          <w:p w:rsidRPr="00CD7F68" w:rsidR="00346C3C" w:rsidP="00A53BB5" w:rsidRDefault="00346C3C" w14:paraId="2F983651" w14:textId="77777777">
            <w:pPr>
              <w:pStyle w:val="Footer"/>
              <w:spacing w:line="288" w:lineRule="auto"/>
              <w:jc w:val="center"/>
              <w:rPr>
                <w:rFonts w:ascii="Arial" w:hAnsi="Arial" w:cs="Arial"/>
              </w:rPr>
            </w:pPr>
          </w:p>
        </w:tc>
        <w:tc>
          <w:tcPr>
            <w:tcW w:w="1311" w:type="dxa"/>
            <w:shd w:val="clear" w:color="auto" w:fill="auto"/>
            <w:vAlign w:val="center"/>
          </w:tcPr>
          <w:p w:rsidRPr="00CD7F68" w:rsidR="00346C3C" w:rsidP="00A53BB5" w:rsidRDefault="00346C3C" w14:paraId="7D688F93" w14:textId="77777777">
            <w:pPr>
              <w:pStyle w:val="Footer"/>
              <w:spacing w:line="288" w:lineRule="auto"/>
              <w:jc w:val="center"/>
              <w:rPr>
                <w:rFonts w:ascii="Arial" w:hAnsi="Arial" w:cs="Arial"/>
              </w:rPr>
            </w:pPr>
          </w:p>
        </w:tc>
      </w:tr>
      <w:tr w:rsidRPr="00CD7F68" w:rsidR="00346C3C" w:rsidTr="00A53BB5" w14:paraId="7DB98975" w14:textId="77777777">
        <w:trPr>
          <w:trHeight w:val="454"/>
          <w:jc w:val="center"/>
        </w:trPr>
        <w:tc>
          <w:tcPr>
            <w:tcW w:w="6602" w:type="dxa"/>
            <w:shd w:val="clear" w:color="auto" w:fill="F2F2F2" w:themeFill="background1" w:themeFillShade="F2"/>
            <w:vAlign w:val="center"/>
          </w:tcPr>
          <w:p w:rsidRPr="00CD7F68" w:rsidR="00346C3C" w:rsidP="00A53BB5" w:rsidRDefault="00346C3C" w14:paraId="006B227A" w14:textId="77777777">
            <w:pPr>
              <w:spacing w:after="0" w:line="288" w:lineRule="auto"/>
              <w:rPr>
                <w:rFonts w:ascii="Arial" w:hAnsi="Arial" w:cs="Arial"/>
                <w:b/>
              </w:rPr>
            </w:pPr>
            <w:r w:rsidRPr="00CD7F68">
              <w:rPr>
                <w:rFonts w:ascii="Arial" w:hAnsi="Arial" w:cs="Arial"/>
              </w:rPr>
              <w:t>Graduate or working at graduate level</w:t>
            </w:r>
          </w:p>
        </w:tc>
        <w:tc>
          <w:tcPr>
            <w:tcW w:w="1296" w:type="dxa"/>
            <w:shd w:val="clear" w:color="auto" w:fill="auto"/>
            <w:vAlign w:val="center"/>
          </w:tcPr>
          <w:p w:rsidRPr="00CD7F68" w:rsidR="00346C3C" w:rsidP="00A53BB5" w:rsidRDefault="00346C3C" w14:paraId="2916440A" w14:textId="68B124BD">
            <w:pPr>
              <w:pStyle w:val="Footer"/>
              <w:spacing w:line="288" w:lineRule="auto"/>
              <w:jc w:val="center"/>
              <w:rPr>
                <w:rFonts w:ascii="Arial" w:hAnsi="Arial" w:cs="Arial"/>
              </w:rPr>
            </w:pPr>
          </w:p>
        </w:tc>
        <w:tc>
          <w:tcPr>
            <w:tcW w:w="1311" w:type="dxa"/>
            <w:shd w:val="clear" w:color="auto" w:fill="auto"/>
            <w:vAlign w:val="center"/>
          </w:tcPr>
          <w:p w:rsidRPr="00CD7F68" w:rsidR="00346C3C" w:rsidP="00221B4C" w:rsidRDefault="00346C3C" w14:paraId="563D036E" w14:textId="77777777">
            <w:pPr>
              <w:pStyle w:val="Footer"/>
              <w:numPr>
                <w:ilvl w:val="0"/>
                <w:numId w:val="11"/>
              </w:numPr>
              <w:spacing w:line="288" w:lineRule="auto"/>
              <w:jc w:val="center"/>
              <w:rPr>
                <w:rFonts w:ascii="Arial" w:hAnsi="Arial" w:cs="Arial"/>
              </w:rPr>
            </w:pPr>
          </w:p>
        </w:tc>
      </w:tr>
      <w:tr w:rsidRPr="00CD7F68" w:rsidR="00346C3C" w:rsidTr="00A53BB5" w14:paraId="19D51362" w14:textId="77777777">
        <w:trPr>
          <w:trHeight w:val="454"/>
          <w:jc w:val="center"/>
        </w:trPr>
        <w:tc>
          <w:tcPr>
            <w:tcW w:w="6602" w:type="dxa"/>
            <w:shd w:val="clear" w:color="auto" w:fill="F2F2F2" w:themeFill="background1" w:themeFillShade="F2"/>
            <w:vAlign w:val="center"/>
          </w:tcPr>
          <w:p w:rsidRPr="00CD7F68" w:rsidR="00346C3C" w:rsidP="00A53BB5" w:rsidRDefault="00346C3C" w14:paraId="51DB44A4" w14:textId="77777777">
            <w:pPr>
              <w:spacing w:after="0" w:line="288" w:lineRule="auto"/>
              <w:rPr>
                <w:rFonts w:ascii="Arial" w:hAnsi="Arial" w:cs="Arial"/>
              </w:rPr>
            </w:pPr>
            <w:r w:rsidRPr="00CD7F68">
              <w:rPr>
                <w:rFonts w:ascii="Arial" w:hAnsi="Arial" w:cs="Arial"/>
                <w:b/>
              </w:rPr>
              <w:t>Work Experience</w:t>
            </w:r>
          </w:p>
        </w:tc>
        <w:tc>
          <w:tcPr>
            <w:tcW w:w="1296" w:type="dxa"/>
            <w:shd w:val="clear" w:color="auto" w:fill="F2F2F2" w:themeFill="background1" w:themeFillShade="F2"/>
          </w:tcPr>
          <w:p w:rsidRPr="00CD7F68" w:rsidR="00346C3C" w:rsidP="00A53BB5" w:rsidRDefault="00346C3C" w14:paraId="63E51A39" w14:textId="77777777">
            <w:pPr>
              <w:pStyle w:val="Footer"/>
              <w:spacing w:line="288" w:lineRule="auto"/>
              <w:jc w:val="center"/>
              <w:rPr>
                <w:rFonts w:ascii="Arial" w:hAnsi="Arial" w:cs="Arial"/>
              </w:rPr>
            </w:pPr>
          </w:p>
        </w:tc>
        <w:tc>
          <w:tcPr>
            <w:tcW w:w="1311" w:type="dxa"/>
            <w:shd w:val="clear" w:color="auto" w:fill="F2F2F2" w:themeFill="background1" w:themeFillShade="F2"/>
            <w:vAlign w:val="center"/>
          </w:tcPr>
          <w:p w:rsidRPr="00CD7F68" w:rsidR="00346C3C" w:rsidP="00A53BB5" w:rsidRDefault="00346C3C" w14:paraId="672BE3F5" w14:textId="77777777">
            <w:pPr>
              <w:spacing w:after="0" w:line="288" w:lineRule="auto"/>
              <w:jc w:val="center"/>
              <w:rPr>
                <w:rFonts w:ascii="Arial" w:hAnsi="Arial" w:cs="Arial"/>
              </w:rPr>
            </w:pPr>
          </w:p>
        </w:tc>
      </w:tr>
      <w:tr w:rsidRPr="00CD7F68" w:rsidR="00DD297D" w:rsidTr="00A53BB5" w14:paraId="11292CDF" w14:textId="77777777">
        <w:trPr>
          <w:trHeight w:val="454"/>
          <w:jc w:val="center"/>
        </w:trPr>
        <w:tc>
          <w:tcPr>
            <w:tcW w:w="6602" w:type="dxa"/>
            <w:shd w:val="clear" w:color="auto" w:fill="F2F2F2" w:themeFill="background1" w:themeFillShade="F2"/>
            <w:vAlign w:val="center"/>
          </w:tcPr>
          <w:p w:rsidRPr="00CD7F68" w:rsidR="00DD297D" w:rsidP="00DD297D" w:rsidRDefault="00DD297D" w14:paraId="1E55673A" w14:textId="0B8E1D71">
            <w:pPr>
              <w:spacing w:after="0" w:line="288" w:lineRule="auto"/>
              <w:rPr>
                <w:rFonts w:ascii="Arial" w:hAnsi="Arial" w:cs="Arial"/>
                <w:b/>
              </w:rPr>
            </w:pPr>
            <w:r w:rsidRPr="00947529">
              <w:rPr>
                <w:rFonts w:ascii="Arial" w:hAnsi="Arial" w:cs="Arial"/>
                <w:color w:val="000000" w:themeColor="text1"/>
                <w:szCs w:val="24"/>
              </w:rPr>
              <w:t xml:space="preserve">Track record of building and maintaining effective client relationships </w:t>
            </w:r>
            <w:r>
              <w:rPr>
                <w:rFonts w:ascii="Arial" w:hAnsi="Arial" w:cs="Arial"/>
                <w:color w:val="000000" w:themeColor="text1"/>
                <w:szCs w:val="24"/>
              </w:rPr>
              <w:t>at senior/c-suite</w:t>
            </w:r>
            <w:r w:rsidRPr="00947529">
              <w:rPr>
                <w:rFonts w:ascii="Arial" w:hAnsi="Arial" w:cs="Arial"/>
                <w:color w:val="000000" w:themeColor="text1"/>
                <w:szCs w:val="24"/>
              </w:rPr>
              <w:t xml:space="preserve"> levels</w:t>
            </w:r>
            <w:r>
              <w:rPr>
                <w:rFonts w:ascii="Arial" w:hAnsi="Arial" w:cs="Arial"/>
                <w:color w:val="000000" w:themeColor="text1"/>
                <w:szCs w:val="24"/>
              </w:rPr>
              <w:t>, in delivering commercial business growth.</w:t>
            </w:r>
          </w:p>
        </w:tc>
        <w:tc>
          <w:tcPr>
            <w:tcW w:w="1296" w:type="dxa"/>
            <w:shd w:val="clear" w:color="auto" w:fill="auto"/>
            <w:vAlign w:val="center"/>
          </w:tcPr>
          <w:p w:rsidRPr="00CD7F68" w:rsidR="00DD297D" w:rsidP="00DD297D" w:rsidRDefault="00DD297D" w14:paraId="4D65E0A1" w14:textId="660C37E3">
            <w:pPr>
              <w:pStyle w:val="Footer"/>
              <w:spacing w:line="288" w:lineRule="auto"/>
              <w:jc w:val="center"/>
              <w:rPr>
                <w:rFonts w:ascii="Arial" w:hAnsi="Arial" w:cs="Arial"/>
              </w:rPr>
            </w:pPr>
            <w:r w:rsidRPr="001210F8">
              <w:rPr>
                <w:rFonts w:ascii="Arial" w:hAnsi="Arial" w:cs="Arial"/>
                <w:color w:val="000000" w:themeColor="text1"/>
                <w:szCs w:val="24"/>
              </w:rPr>
              <w:sym w:font="Wingdings" w:char="F0FC"/>
            </w:r>
          </w:p>
        </w:tc>
        <w:tc>
          <w:tcPr>
            <w:tcW w:w="1311" w:type="dxa"/>
            <w:shd w:val="clear" w:color="auto" w:fill="auto"/>
            <w:vAlign w:val="center"/>
          </w:tcPr>
          <w:p w:rsidRPr="00CD7F68" w:rsidR="00DD297D" w:rsidP="00DD297D" w:rsidRDefault="00DD297D" w14:paraId="5867620B" w14:textId="475937BD">
            <w:pPr>
              <w:spacing w:after="0" w:line="288" w:lineRule="auto"/>
              <w:jc w:val="center"/>
              <w:rPr>
                <w:rFonts w:ascii="Arial" w:hAnsi="Arial" w:cs="Arial"/>
              </w:rPr>
            </w:pPr>
          </w:p>
        </w:tc>
      </w:tr>
      <w:tr w:rsidRPr="00CD7F68" w:rsidR="00DD297D" w:rsidTr="00A53BB5" w14:paraId="75A01000" w14:textId="77777777">
        <w:trPr>
          <w:trHeight w:val="454"/>
          <w:jc w:val="center"/>
        </w:trPr>
        <w:tc>
          <w:tcPr>
            <w:tcW w:w="6602" w:type="dxa"/>
            <w:shd w:val="clear" w:color="auto" w:fill="F2F2F2" w:themeFill="background1" w:themeFillShade="F2"/>
            <w:vAlign w:val="center"/>
          </w:tcPr>
          <w:p w:rsidRPr="00CD7F68" w:rsidR="00DD297D" w:rsidP="00DD297D" w:rsidRDefault="00DD297D" w14:paraId="73AB1790" w14:textId="7DC8F65F">
            <w:pPr>
              <w:spacing w:after="0" w:line="288" w:lineRule="auto"/>
              <w:rPr>
                <w:rFonts w:ascii="Arial" w:hAnsi="Arial" w:cs="Arial"/>
              </w:rPr>
            </w:pPr>
            <w:r w:rsidRPr="00947529">
              <w:rPr>
                <w:rFonts w:ascii="Arial" w:hAnsi="Arial" w:cs="Arial"/>
                <w:color w:val="000000" w:themeColor="text1"/>
                <w:szCs w:val="24"/>
              </w:rPr>
              <w:t xml:space="preserve">Understanding of the Energy/Utilities </w:t>
            </w:r>
            <w:r>
              <w:rPr>
                <w:rFonts w:ascii="Arial" w:hAnsi="Arial" w:cs="Arial"/>
                <w:color w:val="000000" w:themeColor="text1"/>
                <w:szCs w:val="24"/>
              </w:rPr>
              <w:t>sector and the workforce issues affecting it, ideally gained first hand.</w:t>
            </w:r>
          </w:p>
        </w:tc>
        <w:tc>
          <w:tcPr>
            <w:tcW w:w="1296" w:type="dxa"/>
            <w:shd w:val="clear" w:color="auto" w:fill="auto"/>
            <w:vAlign w:val="center"/>
          </w:tcPr>
          <w:p w:rsidRPr="00CD7F68" w:rsidR="00DD297D" w:rsidP="00DD297D" w:rsidRDefault="00DD297D" w14:paraId="05B3E421" w14:textId="0F0DDCA0">
            <w:pPr>
              <w:pStyle w:val="Footer"/>
              <w:spacing w:line="288" w:lineRule="auto"/>
              <w:jc w:val="center"/>
              <w:rPr>
                <w:rFonts w:ascii="Arial" w:hAnsi="Arial" w:cs="Arial"/>
              </w:rPr>
            </w:pPr>
          </w:p>
        </w:tc>
        <w:tc>
          <w:tcPr>
            <w:tcW w:w="1311" w:type="dxa"/>
            <w:shd w:val="clear" w:color="auto" w:fill="auto"/>
            <w:vAlign w:val="center"/>
          </w:tcPr>
          <w:p w:rsidRPr="00CD7F68" w:rsidR="00DD297D" w:rsidP="00DD297D" w:rsidRDefault="00DD297D" w14:paraId="6143805B" w14:textId="21A0A4D5">
            <w:pPr>
              <w:spacing w:after="0" w:line="288" w:lineRule="auto"/>
              <w:jc w:val="center"/>
              <w:rPr>
                <w:rFonts w:ascii="Arial" w:hAnsi="Arial" w:cs="Arial"/>
              </w:rPr>
            </w:pPr>
            <w:r w:rsidRPr="001210F8">
              <w:rPr>
                <w:rFonts w:ascii="Arial" w:hAnsi="Arial" w:cs="Arial"/>
                <w:color w:val="000000" w:themeColor="text1"/>
                <w:szCs w:val="24"/>
              </w:rPr>
              <w:sym w:font="Wingdings" w:char="F0FC"/>
            </w:r>
          </w:p>
        </w:tc>
      </w:tr>
      <w:tr w:rsidRPr="00CD7F68" w:rsidR="00DD297D" w:rsidTr="00A53BB5" w14:paraId="2EEF4175" w14:textId="77777777">
        <w:trPr>
          <w:trHeight w:val="454"/>
          <w:jc w:val="center"/>
        </w:trPr>
        <w:tc>
          <w:tcPr>
            <w:tcW w:w="6602" w:type="dxa"/>
            <w:shd w:val="clear" w:color="auto" w:fill="F2F2F2" w:themeFill="background1" w:themeFillShade="F2"/>
            <w:vAlign w:val="center"/>
          </w:tcPr>
          <w:p w:rsidRPr="00CD7F68" w:rsidR="00DD297D" w:rsidP="00DD297D" w:rsidRDefault="00DD297D" w14:paraId="1892D440" w14:textId="2AE03ED8">
            <w:pPr>
              <w:spacing w:after="0" w:line="288" w:lineRule="auto"/>
              <w:rPr>
                <w:rFonts w:ascii="Arial" w:hAnsi="Arial" w:cs="Arial"/>
              </w:rPr>
            </w:pPr>
            <w:r>
              <w:rPr>
                <w:rFonts w:ascii="Arial" w:hAnsi="Arial" w:cs="Arial"/>
                <w:color w:val="000000" w:themeColor="text1"/>
                <w:szCs w:val="24"/>
              </w:rPr>
              <w:t>Experience</w:t>
            </w:r>
            <w:r w:rsidRPr="00947529">
              <w:rPr>
                <w:rFonts w:ascii="Arial" w:hAnsi="Arial" w:cs="Arial"/>
                <w:color w:val="000000" w:themeColor="text1"/>
                <w:szCs w:val="24"/>
              </w:rPr>
              <w:t xml:space="preserve"> in</w:t>
            </w:r>
            <w:r>
              <w:rPr>
                <w:rFonts w:ascii="Arial" w:hAnsi="Arial" w:cs="Arial"/>
                <w:color w:val="000000" w:themeColor="text1"/>
                <w:szCs w:val="24"/>
              </w:rPr>
              <w:t xml:space="preserve"> a senior B2B solutions/L&amp;D/ workforce solutions</w:t>
            </w:r>
            <w:r w:rsidRPr="00947529">
              <w:rPr>
                <w:rFonts w:ascii="Arial" w:hAnsi="Arial" w:cs="Arial"/>
                <w:color w:val="000000" w:themeColor="text1"/>
                <w:szCs w:val="24"/>
              </w:rPr>
              <w:t xml:space="preserve"> </w:t>
            </w:r>
            <w:r>
              <w:rPr>
                <w:rFonts w:ascii="Arial" w:hAnsi="Arial" w:cs="Arial"/>
                <w:color w:val="000000" w:themeColor="text1"/>
                <w:szCs w:val="24"/>
              </w:rPr>
              <w:t xml:space="preserve">sales role, </w:t>
            </w:r>
            <w:r w:rsidRPr="00947529">
              <w:rPr>
                <w:rFonts w:ascii="Arial" w:hAnsi="Arial" w:cs="Arial"/>
                <w:color w:val="000000" w:themeColor="text1"/>
                <w:szCs w:val="24"/>
              </w:rPr>
              <w:t>setting</w:t>
            </w:r>
            <w:r>
              <w:rPr>
                <w:rFonts w:ascii="Arial" w:hAnsi="Arial" w:cs="Arial"/>
                <w:color w:val="000000" w:themeColor="text1"/>
                <w:szCs w:val="24"/>
              </w:rPr>
              <w:t xml:space="preserve"> and</w:t>
            </w:r>
            <w:r w:rsidRPr="00947529">
              <w:rPr>
                <w:rFonts w:ascii="Arial" w:hAnsi="Arial" w:cs="Arial"/>
                <w:color w:val="000000" w:themeColor="text1"/>
                <w:szCs w:val="24"/>
              </w:rPr>
              <w:t xml:space="preserve"> delivering against </w:t>
            </w:r>
            <w:r>
              <w:rPr>
                <w:rFonts w:ascii="Arial" w:hAnsi="Arial" w:cs="Arial"/>
                <w:color w:val="000000" w:themeColor="text1"/>
                <w:szCs w:val="24"/>
              </w:rPr>
              <w:t>challenging targets and account plans.</w:t>
            </w:r>
            <w:r w:rsidRPr="00947529">
              <w:rPr>
                <w:rFonts w:ascii="Arial" w:hAnsi="Arial" w:cs="Arial"/>
                <w:color w:val="000000" w:themeColor="text1"/>
                <w:szCs w:val="24"/>
              </w:rPr>
              <w:t xml:space="preserve"> </w:t>
            </w:r>
          </w:p>
        </w:tc>
        <w:tc>
          <w:tcPr>
            <w:tcW w:w="1296" w:type="dxa"/>
            <w:shd w:val="clear" w:color="auto" w:fill="auto"/>
            <w:vAlign w:val="center"/>
          </w:tcPr>
          <w:p w:rsidRPr="00CD7F68" w:rsidR="00DD297D" w:rsidP="00DD297D" w:rsidRDefault="00DD297D" w14:paraId="53E565A7" w14:textId="77D7B889">
            <w:pPr>
              <w:pStyle w:val="Footer"/>
              <w:spacing w:line="288" w:lineRule="auto"/>
              <w:jc w:val="center"/>
              <w:rPr>
                <w:rFonts w:ascii="Arial" w:hAnsi="Arial" w:cs="Arial"/>
              </w:rPr>
            </w:pPr>
            <w:r w:rsidRPr="001210F8">
              <w:rPr>
                <w:rFonts w:ascii="Arial" w:hAnsi="Arial" w:cs="Arial"/>
                <w:color w:val="000000" w:themeColor="text1"/>
                <w:szCs w:val="24"/>
              </w:rPr>
              <w:sym w:font="Wingdings" w:char="F0FC"/>
            </w:r>
          </w:p>
        </w:tc>
        <w:tc>
          <w:tcPr>
            <w:tcW w:w="1311" w:type="dxa"/>
            <w:shd w:val="clear" w:color="auto" w:fill="auto"/>
            <w:vAlign w:val="center"/>
          </w:tcPr>
          <w:p w:rsidRPr="00CD7F68" w:rsidR="00DD297D" w:rsidP="00DD297D" w:rsidRDefault="00DD297D" w14:paraId="22799FAC" w14:textId="77777777">
            <w:pPr>
              <w:spacing w:after="0" w:line="288" w:lineRule="auto"/>
              <w:jc w:val="center"/>
              <w:rPr>
                <w:rFonts w:ascii="Arial" w:hAnsi="Arial" w:cs="Arial"/>
              </w:rPr>
            </w:pPr>
          </w:p>
        </w:tc>
      </w:tr>
      <w:tr w:rsidRPr="00CD7F68" w:rsidR="00DD297D" w:rsidTr="00A53BB5" w14:paraId="6A9E87AC" w14:textId="77777777">
        <w:trPr>
          <w:trHeight w:val="454"/>
          <w:jc w:val="center"/>
        </w:trPr>
        <w:tc>
          <w:tcPr>
            <w:tcW w:w="6602" w:type="dxa"/>
            <w:shd w:val="clear" w:color="auto" w:fill="F2F2F2" w:themeFill="background1" w:themeFillShade="F2"/>
            <w:vAlign w:val="center"/>
          </w:tcPr>
          <w:p w:rsidRPr="00CD7F68" w:rsidR="00DD297D" w:rsidP="00DD297D" w:rsidRDefault="00DD297D" w14:paraId="2BAEF348" w14:textId="10A10FFD">
            <w:pPr>
              <w:spacing w:after="0" w:line="288" w:lineRule="auto"/>
              <w:rPr>
                <w:rFonts w:ascii="Arial" w:hAnsi="Arial" w:cs="Arial"/>
              </w:rPr>
            </w:pPr>
            <w:r>
              <w:rPr>
                <w:rFonts w:ascii="Arial" w:hAnsi="Arial" w:cs="Arial"/>
                <w:color w:val="000000" w:themeColor="text1"/>
                <w:szCs w:val="24"/>
              </w:rPr>
              <w:t>Success in developing commercial prospects both personally and through others, developing account growth across allocated client base</w:t>
            </w:r>
          </w:p>
        </w:tc>
        <w:tc>
          <w:tcPr>
            <w:tcW w:w="1296" w:type="dxa"/>
            <w:shd w:val="clear" w:color="auto" w:fill="auto"/>
            <w:vAlign w:val="center"/>
          </w:tcPr>
          <w:p w:rsidRPr="00CD7F68" w:rsidR="00DD297D" w:rsidP="00DD297D" w:rsidRDefault="00DD297D" w14:paraId="71B7D976" w14:textId="127C7266">
            <w:pPr>
              <w:pStyle w:val="Footer"/>
              <w:spacing w:line="288" w:lineRule="auto"/>
              <w:jc w:val="center"/>
              <w:rPr>
                <w:rFonts w:ascii="Arial" w:hAnsi="Arial" w:cs="Arial"/>
              </w:rPr>
            </w:pPr>
            <w:r w:rsidRPr="001210F8">
              <w:rPr>
                <w:rFonts w:ascii="Arial" w:hAnsi="Arial" w:cs="Arial"/>
                <w:color w:val="000000" w:themeColor="text1"/>
                <w:szCs w:val="24"/>
              </w:rPr>
              <w:sym w:font="Wingdings" w:char="F0FC"/>
            </w:r>
          </w:p>
        </w:tc>
        <w:tc>
          <w:tcPr>
            <w:tcW w:w="1311" w:type="dxa"/>
            <w:shd w:val="clear" w:color="auto" w:fill="auto"/>
            <w:vAlign w:val="center"/>
          </w:tcPr>
          <w:p w:rsidRPr="00CD7F68" w:rsidR="00DD297D" w:rsidP="00DD297D" w:rsidRDefault="00DD297D" w14:paraId="351E6892" w14:textId="77777777">
            <w:pPr>
              <w:spacing w:after="0" w:line="288" w:lineRule="auto"/>
              <w:jc w:val="center"/>
              <w:rPr>
                <w:rFonts w:ascii="Arial" w:hAnsi="Arial" w:cs="Arial"/>
              </w:rPr>
            </w:pPr>
          </w:p>
        </w:tc>
      </w:tr>
      <w:tr w:rsidRPr="00CD7F68" w:rsidR="00DD297D" w:rsidTr="00A53BB5" w14:paraId="4F0D0487" w14:textId="77777777">
        <w:trPr>
          <w:trHeight w:val="454"/>
          <w:jc w:val="center"/>
        </w:trPr>
        <w:tc>
          <w:tcPr>
            <w:tcW w:w="6602" w:type="dxa"/>
            <w:shd w:val="clear" w:color="auto" w:fill="F2F2F2" w:themeFill="background1" w:themeFillShade="F2"/>
            <w:vAlign w:val="center"/>
          </w:tcPr>
          <w:p w:rsidR="00DD297D" w:rsidP="00DD297D" w:rsidRDefault="006F72DD" w14:paraId="6DE8444C" w14:textId="1907C1DC">
            <w:pPr>
              <w:spacing w:after="0" w:line="288" w:lineRule="auto"/>
              <w:rPr>
                <w:rFonts w:ascii="Arial" w:hAnsi="Arial" w:cs="Arial"/>
                <w:color w:val="000000" w:themeColor="text1"/>
                <w:szCs w:val="24"/>
              </w:rPr>
            </w:pPr>
            <w:r>
              <w:rPr>
                <w:rFonts w:ascii="Arial" w:hAnsi="Arial" w:cs="Arial"/>
                <w:color w:val="000000" w:themeColor="text1"/>
                <w:szCs w:val="24"/>
              </w:rPr>
              <w:t>Experience of managing, motivating and coaching high performing teams to deliver business objectives</w:t>
            </w:r>
          </w:p>
        </w:tc>
        <w:tc>
          <w:tcPr>
            <w:tcW w:w="1296" w:type="dxa"/>
            <w:shd w:val="clear" w:color="auto" w:fill="auto"/>
            <w:vAlign w:val="center"/>
          </w:tcPr>
          <w:p w:rsidRPr="001210F8" w:rsidR="00DD297D" w:rsidP="006F72DD" w:rsidRDefault="00DD297D" w14:paraId="02910229" w14:textId="77777777">
            <w:pPr>
              <w:pStyle w:val="Footer"/>
              <w:numPr>
                <w:ilvl w:val="0"/>
                <w:numId w:val="9"/>
              </w:numPr>
              <w:spacing w:line="288" w:lineRule="auto"/>
              <w:jc w:val="center"/>
              <w:rPr>
                <w:rFonts w:ascii="Arial" w:hAnsi="Arial" w:cs="Arial"/>
                <w:color w:val="000000" w:themeColor="text1"/>
                <w:szCs w:val="24"/>
              </w:rPr>
            </w:pPr>
          </w:p>
        </w:tc>
        <w:tc>
          <w:tcPr>
            <w:tcW w:w="1311" w:type="dxa"/>
            <w:shd w:val="clear" w:color="auto" w:fill="auto"/>
            <w:vAlign w:val="center"/>
          </w:tcPr>
          <w:p w:rsidRPr="00CD7F68" w:rsidR="00DD297D" w:rsidP="00DD297D" w:rsidRDefault="00DD297D" w14:paraId="100C9DC3" w14:textId="77777777">
            <w:pPr>
              <w:spacing w:after="0" w:line="288" w:lineRule="auto"/>
              <w:jc w:val="center"/>
              <w:rPr>
                <w:rFonts w:ascii="Arial" w:hAnsi="Arial" w:cs="Arial"/>
              </w:rPr>
            </w:pPr>
          </w:p>
        </w:tc>
      </w:tr>
      <w:tr w:rsidRPr="00CD7F68" w:rsidR="00DD297D" w:rsidTr="00A53BB5" w14:paraId="7F3B8700" w14:textId="77777777">
        <w:trPr>
          <w:trHeight w:val="454"/>
          <w:jc w:val="center"/>
        </w:trPr>
        <w:tc>
          <w:tcPr>
            <w:tcW w:w="6602" w:type="dxa"/>
            <w:shd w:val="clear" w:color="auto" w:fill="F2F2F2" w:themeFill="background1" w:themeFillShade="F2"/>
            <w:vAlign w:val="center"/>
          </w:tcPr>
          <w:p w:rsidRPr="00CD7F68" w:rsidR="00DD297D" w:rsidP="00DD297D" w:rsidRDefault="00DD297D" w14:paraId="5EC7BB22" w14:textId="4B3D6B67">
            <w:pPr>
              <w:spacing w:after="0" w:line="288" w:lineRule="auto"/>
              <w:rPr>
                <w:rFonts w:ascii="Arial" w:hAnsi="Arial" w:cs="Arial"/>
              </w:rPr>
            </w:pPr>
            <w:r w:rsidRPr="00947529">
              <w:rPr>
                <w:rFonts w:ascii="Arial" w:hAnsi="Arial" w:cs="Arial"/>
                <w:color w:val="000000" w:themeColor="text1"/>
                <w:szCs w:val="24"/>
              </w:rPr>
              <w:t>Experience of working within a membership organisation; promoting and securing membership</w:t>
            </w:r>
          </w:p>
        </w:tc>
        <w:tc>
          <w:tcPr>
            <w:tcW w:w="1296" w:type="dxa"/>
            <w:shd w:val="clear" w:color="auto" w:fill="auto"/>
            <w:vAlign w:val="center"/>
          </w:tcPr>
          <w:p w:rsidRPr="00CD7F68" w:rsidR="00DD297D" w:rsidP="00DD297D" w:rsidRDefault="00DD297D" w14:paraId="2F62E58A" w14:textId="77777777">
            <w:pPr>
              <w:pStyle w:val="Footer"/>
              <w:spacing w:line="288" w:lineRule="auto"/>
              <w:jc w:val="center"/>
              <w:rPr>
                <w:rFonts w:ascii="Arial" w:hAnsi="Arial" w:cs="Arial"/>
              </w:rPr>
            </w:pPr>
          </w:p>
        </w:tc>
        <w:tc>
          <w:tcPr>
            <w:tcW w:w="1311" w:type="dxa"/>
            <w:shd w:val="clear" w:color="auto" w:fill="auto"/>
            <w:vAlign w:val="center"/>
          </w:tcPr>
          <w:p w:rsidRPr="00CD7F68" w:rsidR="00DD297D" w:rsidP="00DD297D" w:rsidRDefault="00DD297D" w14:paraId="000C9EFA" w14:textId="0E4E18AD">
            <w:pPr>
              <w:spacing w:after="0" w:line="288" w:lineRule="auto"/>
              <w:jc w:val="center"/>
              <w:rPr>
                <w:rFonts w:ascii="Arial" w:hAnsi="Arial" w:cs="Arial"/>
              </w:rPr>
            </w:pPr>
            <w:r w:rsidRPr="001210F8">
              <w:rPr>
                <w:rFonts w:ascii="Arial" w:hAnsi="Arial" w:cs="Arial"/>
                <w:color w:val="000000" w:themeColor="text1"/>
                <w:szCs w:val="24"/>
              </w:rPr>
              <w:sym w:font="Wingdings" w:char="F0FC"/>
            </w:r>
          </w:p>
        </w:tc>
      </w:tr>
      <w:tr w:rsidRPr="00CD7F68" w:rsidR="00DD297D" w:rsidTr="00A53BB5" w14:paraId="3C9771B6" w14:textId="77777777">
        <w:trPr>
          <w:trHeight w:val="454"/>
          <w:jc w:val="center"/>
        </w:trPr>
        <w:tc>
          <w:tcPr>
            <w:tcW w:w="6602" w:type="dxa"/>
            <w:shd w:val="clear" w:color="auto" w:fill="F2F2F2" w:themeFill="background1" w:themeFillShade="F2"/>
            <w:vAlign w:val="center"/>
          </w:tcPr>
          <w:p w:rsidRPr="00CD7F68" w:rsidR="00DD297D" w:rsidP="00DD297D" w:rsidRDefault="00DD297D" w14:paraId="12719847" w14:textId="458C6AB7">
            <w:pPr>
              <w:spacing w:after="0" w:line="288" w:lineRule="auto"/>
              <w:rPr>
                <w:rFonts w:ascii="Arial" w:hAnsi="Arial" w:cs="Arial"/>
              </w:rPr>
            </w:pPr>
            <w:r>
              <w:rPr>
                <w:rFonts w:ascii="Arial" w:hAnsi="Arial" w:cs="Arial"/>
                <w:color w:val="000000" w:themeColor="text1"/>
                <w:szCs w:val="24"/>
              </w:rPr>
              <w:t>Leadership of stakeholder groups (to ensure employer needs are represented in key skills policy issues and our organisation is positioned as a thought leader in the region for our sector)</w:t>
            </w:r>
          </w:p>
        </w:tc>
        <w:tc>
          <w:tcPr>
            <w:tcW w:w="1296" w:type="dxa"/>
            <w:shd w:val="clear" w:color="auto" w:fill="auto"/>
            <w:vAlign w:val="center"/>
          </w:tcPr>
          <w:p w:rsidRPr="00CD7F68" w:rsidR="00DD297D" w:rsidP="00221B4C" w:rsidRDefault="00DD297D" w14:paraId="2AEB9869" w14:textId="77777777">
            <w:pPr>
              <w:pStyle w:val="Footer"/>
              <w:numPr>
                <w:ilvl w:val="0"/>
                <w:numId w:val="9"/>
              </w:numPr>
              <w:spacing w:line="288" w:lineRule="auto"/>
              <w:ind w:hanging="493"/>
              <w:jc w:val="center"/>
              <w:rPr>
                <w:rFonts w:ascii="Arial" w:hAnsi="Arial" w:cs="Arial"/>
              </w:rPr>
            </w:pPr>
          </w:p>
        </w:tc>
        <w:tc>
          <w:tcPr>
            <w:tcW w:w="1311" w:type="dxa"/>
            <w:shd w:val="clear" w:color="auto" w:fill="auto"/>
            <w:vAlign w:val="center"/>
          </w:tcPr>
          <w:p w:rsidRPr="00CD7F68" w:rsidR="00DD297D" w:rsidP="00DD297D" w:rsidRDefault="00DD297D" w14:paraId="2B42CBF6" w14:textId="2548BF3E">
            <w:pPr>
              <w:spacing w:after="0" w:line="288" w:lineRule="auto"/>
              <w:jc w:val="center"/>
              <w:rPr>
                <w:rFonts w:ascii="Arial" w:hAnsi="Arial" w:cs="Arial"/>
              </w:rPr>
            </w:pPr>
          </w:p>
        </w:tc>
      </w:tr>
      <w:tr w:rsidRPr="00CD7F68" w:rsidR="00DD297D" w:rsidTr="00A53BB5" w14:paraId="29A4E62D" w14:textId="77777777">
        <w:trPr>
          <w:trHeight w:val="454"/>
          <w:jc w:val="center"/>
        </w:trPr>
        <w:tc>
          <w:tcPr>
            <w:tcW w:w="6602" w:type="dxa"/>
            <w:shd w:val="clear" w:color="auto" w:fill="F2F2F2" w:themeFill="background1" w:themeFillShade="F2"/>
            <w:vAlign w:val="center"/>
          </w:tcPr>
          <w:p w:rsidRPr="00CD7F68" w:rsidR="00DD297D" w:rsidP="00DD297D" w:rsidRDefault="00DD297D" w14:paraId="5403AFA0" w14:textId="36E6BDD5">
            <w:pPr>
              <w:spacing w:after="0" w:line="288" w:lineRule="auto"/>
              <w:rPr>
                <w:rFonts w:ascii="Arial" w:hAnsi="Arial" w:cs="Arial"/>
              </w:rPr>
            </w:pPr>
            <w:r w:rsidRPr="00947529">
              <w:rPr>
                <w:rFonts w:ascii="Arial" w:hAnsi="Arial" w:cs="Arial"/>
                <w:color w:val="000000" w:themeColor="text1"/>
                <w:szCs w:val="24"/>
              </w:rPr>
              <w:t>Knowledge of and ability to use IT to report/ track and present data</w:t>
            </w:r>
            <w:r>
              <w:rPr>
                <w:rFonts w:ascii="Arial" w:hAnsi="Arial" w:cs="Arial"/>
                <w:color w:val="000000" w:themeColor="text1"/>
                <w:szCs w:val="24"/>
              </w:rPr>
              <w:t xml:space="preserve"> including effective use of CRM</w:t>
            </w:r>
          </w:p>
        </w:tc>
        <w:tc>
          <w:tcPr>
            <w:tcW w:w="1296" w:type="dxa"/>
            <w:shd w:val="clear" w:color="auto" w:fill="auto"/>
            <w:vAlign w:val="center"/>
          </w:tcPr>
          <w:p w:rsidRPr="00CD7F68" w:rsidR="00DD297D" w:rsidP="00DD297D" w:rsidRDefault="00DD297D" w14:paraId="2C7571AE" w14:textId="4D0D5591">
            <w:pPr>
              <w:pStyle w:val="Footer"/>
              <w:spacing w:line="288" w:lineRule="auto"/>
              <w:jc w:val="center"/>
              <w:rPr>
                <w:rFonts w:ascii="Arial" w:hAnsi="Arial" w:cs="Arial"/>
              </w:rPr>
            </w:pPr>
            <w:r>
              <w:rPr>
                <w:rFonts w:ascii="Arial" w:hAnsi="Arial" w:cs="Arial"/>
                <w:color w:val="000000" w:themeColor="text1"/>
                <w:szCs w:val="24"/>
              </w:rPr>
              <w:sym w:font="Wingdings" w:char="F0FC"/>
            </w:r>
          </w:p>
        </w:tc>
        <w:tc>
          <w:tcPr>
            <w:tcW w:w="1311" w:type="dxa"/>
            <w:shd w:val="clear" w:color="auto" w:fill="auto"/>
            <w:vAlign w:val="center"/>
          </w:tcPr>
          <w:p w:rsidRPr="00CD7F68" w:rsidR="00DD297D" w:rsidP="00DD297D" w:rsidRDefault="00DD297D" w14:paraId="3096F0E9" w14:textId="77777777">
            <w:pPr>
              <w:spacing w:after="0" w:line="288" w:lineRule="auto"/>
              <w:jc w:val="center"/>
              <w:rPr>
                <w:rFonts w:ascii="Arial" w:hAnsi="Arial" w:cs="Arial"/>
              </w:rPr>
            </w:pPr>
          </w:p>
        </w:tc>
      </w:tr>
      <w:tr w:rsidRPr="00CD7F68" w:rsidR="00DD297D" w:rsidTr="00A53BB5" w14:paraId="79DD1C73" w14:textId="77777777">
        <w:trPr>
          <w:trHeight w:val="454"/>
          <w:jc w:val="center"/>
        </w:trPr>
        <w:tc>
          <w:tcPr>
            <w:tcW w:w="6602" w:type="dxa"/>
            <w:shd w:val="clear" w:color="auto" w:fill="F2F2F2" w:themeFill="background1" w:themeFillShade="F2"/>
            <w:vAlign w:val="center"/>
          </w:tcPr>
          <w:p w:rsidRPr="00CD7F68" w:rsidR="00DD297D" w:rsidP="00DD297D" w:rsidRDefault="00DD297D" w14:paraId="361F036C" w14:textId="13987691">
            <w:pPr>
              <w:spacing w:after="0" w:line="288" w:lineRule="auto"/>
              <w:rPr>
                <w:rFonts w:ascii="Arial" w:hAnsi="Arial" w:cs="Arial"/>
              </w:rPr>
            </w:pPr>
            <w:r w:rsidRPr="00947529">
              <w:rPr>
                <w:rFonts w:ascii="Arial" w:hAnsi="Arial" w:cs="Arial"/>
                <w:color w:val="000000" w:themeColor="text1"/>
                <w:szCs w:val="24"/>
              </w:rPr>
              <w:t>Project Management experience</w:t>
            </w:r>
          </w:p>
        </w:tc>
        <w:tc>
          <w:tcPr>
            <w:tcW w:w="1296" w:type="dxa"/>
            <w:shd w:val="clear" w:color="auto" w:fill="auto"/>
            <w:vAlign w:val="center"/>
          </w:tcPr>
          <w:p w:rsidRPr="00CD7F68" w:rsidR="00DD297D" w:rsidP="00DD297D" w:rsidRDefault="00DD297D" w14:paraId="5ED30D1D" w14:textId="77777777">
            <w:pPr>
              <w:pStyle w:val="Footer"/>
              <w:spacing w:line="288" w:lineRule="auto"/>
              <w:jc w:val="center"/>
              <w:rPr>
                <w:rFonts w:ascii="Arial" w:hAnsi="Arial" w:cs="Arial"/>
              </w:rPr>
            </w:pPr>
          </w:p>
        </w:tc>
        <w:tc>
          <w:tcPr>
            <w:tcW w:w="1311" w:type="dxa"/>
            <w:shd w:val="clear" w:color="auto" w:fill="auto"/>
            <w:vAlign w:val="center"/>
          </w:tcPr>
          <w:p w:rsidRPr="00236019" w:rsidR="00DD297D" w:rsidP="00221B4C" w:rsidRDefault="00DD297D" w14:paraId="5B0958D0" w14:textId="77777777">
            <w:pPr>
              <w:pStyle w:val="ListParagraph"/>
              <w:spacing w:after="0" w:line="240" w:lineRule="auto"/>
              <w:ind w:left="785" w:hanging="785"/>
              <w:jc w:val="center"/>
              <w:rPr>
                <w:rFonts w:ascii="Arial" w:hAnsi="Arial" w:cs="Arial"/>
                <w:b/>
              </w:rPr>
            </w:pPr>
            <w:r>
              <w:rPr>
                <w:rFonts w:ascii="Arial" w:hAnsi="Arial" w:cs="Arial"/>
                <w:color w:val="000000" w:themeColor="text1"/>
                <w:szCs w:val="24"/>
              </w:rPr>
              <w:sym w:font="Wingdings" w:char="F0FC"/>
            </w:r>
          </w:p>
          <w:p w:rsidRPr="00CD7F68" w:rsidR="00DD297D" w:rsidP="00DD297D" w:rsidRDefault="00DD297D" w14:paraId="61AB0B4B" w14:textId="77777777">
            <w:pPr>
              <w:spacing w:after="0" w:line="288" w:lineRule="auto"/>
              <w:jc w:val="center"/>
              <w:rPr>
                <w:rFonts w:ascii="Arial" w:hAnsi="Arial" w:cs="Arial"/>
              </w:rPr>
            </w:pPr>
          </w:p>
        </w:tc>
      </w:tr>
      <w:tr w:rsidRPr="00CD7F68" w:rsidR="00DD297D" w:rsidTr="00A53BB5" w14:paraId="53F8A8D4" w14:textId="77777777">
        <w:trPr>
          <w:trHeight w:val="454"/>
          <w:jc w:val="center"/>
        </w:trPr>
        <w:tc>
          <w:tcPr>
            <w:tcW w:w="6602" w:type="dxa"/>
            <w:shd w:val="clear" w:color="auto" w:fill="F2F2F2" w:themeFill="background1" w:themeFillShade="F2"/>
            <w:vAlign w:val="center"/>
          </w:tcPr>
          <w:p w:rsidRPr="00CD7F68" w:rsidR="00DD297D" w:rsidP="00DD297D" w:rsidRDefault="00DD297D" w14:paraId="18F228B0" w14:textId="2B9F7DD8">
            <w:pPr>
              <w:spacing w:after="0" w:line="288" w:lineRule="auto"/>
              <w:rPr>
                <w:rFonts w:ascii="Arial" w:hAnsi="Arial" w:cs="Arial"/>
                <w:b/>
              </w:rPr>
            </w:pPr>
            <w:r w:rsidRPr="00CD7F68">
              <w:rPr>
                <w:rFonts w:ascii="Arial" w:hAnsi="Arial" w:cs="Arial"/>
              </w:rPr>
              <w:br w:type="page"/>
            </w:r>
            <w:r>
              <w:rPr>
                <w:rFonts w:ascii="Arial" w:hAnsi="Arial" w:cs="Arial"/>
                <w:b/>
              </w:rPr>
              <w:t>Competencies</w:t>
            </w:r>
            <w:r w:rsidR="009147FD">
              <w:rPr>
                <w:rFonts w:ascii="Arial" w:hAnsi="Arial" w:cs="Arial"/>
                <w:b/>
              </w:rPr>
              <w:t>:</w:t>
            </w:r>
          </w:p>
        </w:tc>
        <w:tc>
          <w:tcPr>
            <w:tcW w:w="1296" w:type="dxa"/>
            <w:shd w:val="clear" w:color="auto" w:fill="F2F2F2" w:themeFill="background1" w:themeFillShade="F2"/>
            <w:vAlign w:val="center"/>
          </w:tcPr>
          <w:p w:rsidRPr="00CD7F68" w:rsidR="00DD297D" w:rsidP="00DD297D" w:rsidRDefault="00DD297D" w14:paraId="1D0FAC0D" w14:textId="77777777">
            <w:pPr>
              <w:pStyle w:val="Footer"/>
              <w:spacing w:line="288" w:lineRule="auto"/>
              <w:jc w:val="center"/>
              <w:rPr>
                <w:rFonts w:ascii="Arial" w:hAnsi="Arial" w:cs="Arial"/>
                <w:b/>
              </w:rPr>
            </w:pPr>
          </w:p>
        </w:tc>
        <w:tc>
          <w:tcPr>
            <w:tcW w:w="1311" w:type="dxa"/>
            <w:shd w:val="clear" w:color="auto" w:fill="F2F2F2" w:themeFill="background1" w:themeFillShade="F2"/>
            <w:vAlign w:val="center"/>
          </w:tcPr>
          <w:p w:rsidRPr="00CD7F68" w:rsidR="00DD297D" w:rsidP="00DD297D" w:rsidRDefault="00DD297D" w14:paraId="7D482677" w14:textId="77777777">
            <w:pPr>
              <w:spacing w:after="0" w:line="288" w:lineRule="auto"/>
              <w:rPr>
                <w:rFonts w:ascii="Arial" w:hAnsi="Arial" w:cs="Arial"/>
                <w:b/>
              </w:rPr>
            </w:pPr>
          </w:p>
        </w:tc>
      </w:tr>
      <w:tr w:rsidRPr="00CD7F68" w:rsidR="00DD297D" w:rsidTr="00A53BB5" w14:paraId="25FC482B" w14:textId="77777777">
        <w:trPr>
          <w:trHeight w:val="454"/>
          <w:jc w:val="center"/>
        </w:trPr>
        <w:tc>
          <w:tcPr>
            <w:tcW w:w="6602" w:type="dxa"/>
            <w:shd w:val="clear" w:color="auto" w:fill="F2F2F2" w:themeFill="background1" w:themeFillShade="F2"/>
            <w:vAlign w:val="center"/>
          </w:tcPr>
          <w:p w:rsidRPr="00CD7F68" w:rsidR="00DD297D" w:rsidP="00DD297D" w:rsidRDefault="00DD297D" w14:paraId="0571A1C3" w14:textId="45B6B48A">
            <w:pPr>
              <w:spacing w:after="0" w:line="288" w:lineRule="auto"/>
              <w:rPr>
                <w:rFonts w:ascii="Arial" w:hAnsi="Arial" w:cs="Arial"/>
              </w:rPr>
            </w:pPr>
            <w:r w:rsidRPr="008B574F">
              <w:rPr>
                <w:rFonts w:ascii="Arial" w:hAnsi="Arial" w:cs="Arial"/>
                <w:b/>
              </w:rPr>
              <w:t>Leading teams</w:t>
            </w:r>
            <w:r>
              <w:rPr>
                <w:rFonts w:ascii="Arial" w:hAnsi="Arial" w:cs="Arial"/>
              </w:rPr>
              <w:t>; able to provide clear direction, sets clear objectives and standards of behaviour; able to delegate, motivate and empower, coach and develop teams; ensures high levels of performance</w:t>
            </w:r>
          </w:p>
        </w:tc>
        <w:tc>
          <w:tcPr>
            <w:tcW w:w="1296" w:type="dxa"/>
            <w:shd w:val="clear" w:color="auto" w:fill="auto"/>
            <w:vAlign w:val="center"/>
          </w:tcPr>
          <w:p w:rsidRPr="00A8359F" w:rsidR="00DD297D" w:rsidP="00DD297D" w:rsidRDefault="00DD297D" w14:paraId="73577A06" w14:textId="7E1006C9">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7DF11D41" w14:textId="77777777">
            <w:pPr>
              <w:pStyle w:val="Footer"/>
              <w:spacing w:line="288" w:lineRule="auto"/>
              <w:jc w:val="center"/>
              <w:rPr>
                <w:rFonts w:ascii="Arial" w:hAnsi="Arial" w:cs="Arial"/>
              </w:rPr>
            </w:pPr>
          </w:p>
        </w:tc>
      </w:tr>
      <w:tr w:rsidRPr="00CD7F68" w:rsidR="00DD297D" w:rsidTr="00A53BB5" w14:paraId="7903AB2B" w14:textId="77777777">
        <w:trPr>
          <w:trHeight w:val="454"/>
          <w:jc w:val="center"/>
        </w:trPr>
        <w:tc>
          <w:tcPr>
            <w:tcW w:w="6602" w:type="dxa"/>
            <w:shd w:val="clear" w:color="auto" w:fill="F2F2F2" w:themeFill="background1" w:themeFillShade="F2"/>
            <w:vAlign w:val="center"/>
          </w:tcPr>
          <w:p w:rsidRPr="00C158AF" w:rsidR="00DD297D" w:rsidP="00DD297D" w:rsidRDefault="00DD297D" w14:paraId="5A694F58" w14:textId="53581207">
            <w:pPr>
              <w:spacing w:after="0" w:line="288" w:lineRule="auto"/>
              <w:rPr>
                <w:rFonts w:ascii="Arial" w:hAnsi="Arial" w:cs="Arial"/>
              </w:rPr>
            </w:pPr>
            <w:r>
              <w:rPr>
                <w:rFonts w:ascii="Arial" w:hAnsi="Arial" w:cs="Arial"/>
                <w:b/>
              </w:rPr>
              <w:t xml:space="preserve">Working with People; </w:t>
            </w:r>
            <w:r>
              <w:rPr>
                <w:rFonts w:ascii="Arial" w:hAnsi="Arial" w:cs="Arial"/>
              </w:rPr>
              <w:t xml:space="preserve">able to demonstrate an interest in and understanding of others, listens, consults and communicates proactively and is </w:t>
            </w:r>
            <w:r w:rsidR="00935ACE">
              <w:rPr>
                <w:rFonts w:ascii="Arial" w:hAnsi="Arial" w:cs="Arial"/>
              </w:rPr>
              <w:t>self-aware</w:t>
            </w:r>
          </w:p>
        </w:tc>
        <w:tc>
          <w:tcPr>
            <w:tcW w:w="1296" w:type="dxa"/>
            <w:shd w:val="clear" w:color="auto" w:fill="auto"/>
            <w:vAlign w:val="center"/>
          </w:tcPr>
          <w:p w:rsidRPr="00CD7F68" w:rsidR="00DD297D" w:rsidP="00DD297D" w:rsidRDefault="00DD297D" w14:paraId="1515C5E1" w14:textId="77777777">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7F54F338" w14:textId="3AEA95E8">
            <w:pPr>
              <w:pStyle w:val="Footer"/>
              <w:spacing w:line="288" w:lineRule="auto"/>
              <w:jc w:val="center"/>
              <w:rPr>
                <w:rFonts w:ascii="Arial" w:hAnsi="Arial" w:cs="Arial"/>
              </w:rPr>
            </w:pPr>
          </w:p>
        </w:tc>
      </w:tr>
      <w:tr w:rsidRPr="00CD7F68" w:rsidR="00DD297D" w:rsidTr="00A53BB5" w14:paraId="07AE58B7" w14:textId="77777777">
        <w:trPr>
          <w:trHeight w:val="454"/>
          <w:jc w:val="center"/>
        </w:trPr>
        <w:tc>
          <w:tcPr>
            <w:tcW w:w="6602" w:type="dxa"/>
            <w:shd w:val="clear" w:color="auto" w:fill="F2F2F2" w:themeFill="background1" w:themeFillShade="F2"/>
            <w:vAlign w:val="center"/>
          </w:tcPr>
          <w:p w:rsidRPr="00C158AF" w:rsidR="00DD297D" w:rsidP="00DD297D" w:rsidRDefault="00DD297D" w14:paraId="05303667" w14:textId="40505E2C">
            <w:pPr>
              <w:spacing w:after="0" w:line="288" w:lineRule="auto"/>
              <w:rPr>
                <w:rFonts w:ascii="Arial" w:hAnsi="Arial" w:cs="Arial"/>
              </w:rPr>
            </w:pPr>
            <w:r>
              <w:rPr>
                <w:rFonts w:ascii="Arial" w:hAnsi="Arial" w:cs="Arial"/>
                <w:b/>
              </w:rPr>
              <w:t xml:space="preserve">Relating and Networking: </w:t>
            </w:r>
            <w:r>
              <w:rPr>
                <w:rFonts w:ascii="Arial" w:hAnsi="Arial" w:cs="Arial"/>
              </w:rPr>
              <w:t>able to establish good relationships with customers and colleagues; build wide and effective networks and contacts internally and externally, relates well to people at all levels, manages conflict</w:t>
            </w:r>
          </w:p>
        </w:tc>
        <w:tc>
          <w:tcPr>
            <w:tcW w:w="1296" w:type="dxa"/>
            <w:shd w:val="clear" w:color="auto" w:fill="auto"/>
            <w:vAlign w:val="center"/>
          </w:tcPr>
          <w:p w:rsidRPr="00CD7F68" w:rsidR="00DD297D" w:rsidP="00DD297D" w:rsidRDefault="00DD297D" w14:paraId="25A3AFBD" w14:textId="77777777">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1399A07B" w14:textId="77777777">
            <w:pPr>
              <w:pStyle w:val="Footer"/>
              <w:spacing w:line="288" w:lineRule="auto"/>
              <w:jc w:val="center"/>
              <w:rPr>
                <w:rFonts w:ascii="Arial" w:hAnsi="Arial" w:cs="Arial"/>
              </w:rPr>
            </w:pPr>
          </w:p>
        </w:tc>
      </w:tr>
    </w:tbl>
    <w:p w:rsidR="006F72DD" w:rsidRDefault="006F72DD" w14:paraId="6AE6D5B9" w14:textId="77777777">
      <w:r>
        <w:br w:type="page"/>
      </w:r>
    </w:p>
    <w:tbl>
      <w:tblPr>
        <w:tblW w:w="92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02"/>
        <w:gridCol w:w="1296"/>
        <w:gridCol w:w="1311"/>
      </w:tblGrid>
      <w:tr w:rsidRPr="00CD7F68" w:rsidR="00DD297D" w:rsidTr="00A53BB5" w14:paraId="63394153" w14:textId="77777777">
        <w:trPr>
          <w:trHeight w:val="454"/>
          <w:jc w:val="center"/>
        </w:trPr>
        <w:tc>
          <w:tcPr>
            <w:tcW w:w="6602" w:type="dxa"/>
            <w:shd w:val="clear" w:color="auto" w:fill="F2F2F2" w:themeFill="background1" w:themeFillShade="F2"/>
            <w:vAlign w:val="center"/>
          </w:tcPr>
          <w:p w:rsidRPr="00C158AF" w:rsidR="00DD297D" w:rsidP="00DD297D" w:rsidRDefault="00DD297D" w14:paraId="2441D662" w14:textId="7B183644">
            <w:pPr>
              <w:spacing w:after="0" w:line="288" w:lineRule="auto"/>
              <w:rPr>
                <w:rFonts w:ascii="Arial" w:hAnsi="Arial" w:cs="Arial"/>
              </w:rPr>
            </w:pPr>
            <w:r>
              <w:rPr>
                <w:rFonts w:ascii="Arial" w:hAnsi="Arial" w:cs="Arial"/>
                <w:b/>
              </w:rPr>
              <w:lastRenderedPageBreak/>
              <w:t>Persuading and Influencing;</w:t>
            </w:r>
            <w:r>
              <w:rPr>
                <w:rFonts w:ascii="Arial" w:hAnsi="Arial" w:cs="Arial"/>
              </w:rPr>
              <w:t xml:space="preserve"> able to make a strong personal impression on others, gain clear agreement and commitment from others by persuading and negotiating, promotes ideas on behalf of self and others</w:t>
            </w:r>
          </w:p>
        </w:tc>
        <w:tc>
          <w:tcPr>
            <w:tcW w:w="1296" w:type="dxa"/>
            <w:shd w:val="clear" w:color="auto" w:fill="auto"/>
            <w:vAlign w:val="center"/>
          </w:tcPr>
          <w:p w:rsidRPr="00CD7F68" w:rsidR="00DD297D" w:rsidP="00DD297D" w:rsidRDefault="00DD297D" w14:paraId="0CCA40C7" w14:textId="77777777">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4623B73C" w14:textId="77777777">
            <w:pPr>
              <w:pStyle w:val="Footer"/>
              <w:spacing w:line="288" w:lineRule="auto"/>
              <w:jc w:val="center"/>
              <w:rPr>
                <w:rFonts w:ascii="Arial" w:hAnsi="Arial" w:cs="Arial"/>
              </w:rPr>
            </w:pPr>
          </w:p>
        </w:tc>
      </w:tr>
      <w:tr w:rsidRPr="00CD7F68" w:rsidR="00DD297D" w:rsidTr="00A53BB5" w14:paraId="690A87F2" w14:textId="77777777">
        <w:trPr>
          <w:trHeight w:val="454"/>
          <w:jc w:val="center"/>
        </w:trPr>
        <w:tc>
          <w:tcPr>
            <w:tcW w:w="6602" w:type="dxa"/>
            <w:shd w:val="clear" w:color="auto" w:fill="F2F2F2" w:themeFill="background1" w:themeFillShade="F2"/>
            <w:vAlign w:val="center"/>
          </w:tcPr>
          <w:p w:rsidRPr="000240B5" w:rsidR="00DD297D" w:rsidP="00DD297D" w:rsidRDefault="00DD297D" w14:paraId="69590AE0" w14:textId="2825F17A">
            <w:pPr>
              <w:spacing w:after="0" w:line="288" w:lineRule="auto"/>
              <w:rPr>
                <w:rFonts w:ascii="Arial" w:hAnsi="Arial" w:cs="Arial"/>
              </w:rPr>
            </w:pPr>
            <w:r w:rsidRPr="000240B5">
              <w:rPr>
                <w:rFonts w:ascii="Arial" w:hAnsi="Arial" w:cs="Arial"/>
                <w:b/>
              </w:rPr>
              <w:t>Presenting and communicating information;</w:t>
            </w:r>
            <w:r>
              <w:rPr>
                <w:rFonts w:ascii="Arial" w:hAnsi="Arial" w:cs="Arial"/>
              </w:rPr>
              <w:t xml:space="preserve"> able to speak clearly and fluently, express opinions, information and key points clearly, makes presentations and undertakes public speaking with skill and confident, responds quickly to audience needs and projects credibility</w:t>
            </w:r>
          </w:p>
        </w:tc>
        <w:tc>
          <w:tcPr>
            <w:tcW w:w="1296" w:type="dxa"/>
            <w:shd w:val="clear" w:color="auto" w:fill="auto"/>
            <w:vAlign w:val="center"/>
          </w:tcPr>
          <w:p w:rsidRPr="00CD7F68" w:rsidR="00DD297D" w:rsidP="00DD297D" w:rsidRDefault="00DD297D" w14:paraId="18032E2F" w14:textId="77777777">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4D0F8FC0" w14:textId="77777777">
            <w:pPr>
              <w:pStyle w:val="Footer"/>
              <w:spacing w:line="288" w:lineRule="auto"/>
              <w:jc w:val="center"/>
              <w:rPr>
                <w:rFonts w:ascii="Arial" w:hAnsi="Arial" w:cs="Arial"/>
              </w:rPr>
            </w:pPr>
          </w:p>
        </w:tc>
      </w:tr>
      <w:tr w:rsidRPr="00CD7F68" w:rsidR="00DD297D" w:rsidTr="00A53BB5" w14:paraId="661C9434" w14:textId="77777777">
        <w:trPr>
          <w:trHeight w:val="454"/>
          <w:jc w:val="center"/>
        </w:trPr>
        <w:tc>
          <w:tcPr>
            <w:tcW w:w="6602" w:type="dxa"/>
            <w:shd w:val="clear" w:color="auto" w:fill="F2F2F2" w:themeFill="background1" w:themeFillShade="F2"/>
            <w:vAlign w:val="center"/>
          </w:tcPr>
          <w:p w:rsidRPr="000240B5" w:rsidR="00DD297D" w:rsidP="00DD297D" w:rsidRDefault="00DD297D" w14:paraId="5849B6A5" w14:textId="7E2B0E02">
            <w:pPr>
              <w:spacing w:after="0" w:line="288" w:lineRule="auto"/>
              <w:rPr>
                <w:rFonts w:ascii="Arial" w:hAnsi="Arial" w:cs="Arial"/>
              </w:rPr>
            </w:pPr>
            <w:r>
              <w:rPr>
                <w:rFonts w:ascii="Arial" w:hAnsi="Arial" w:cs="Arial"/>
                <w:b/>
              </w:rPr>
              <w:t xml:space="preserve">Planning &amp; Organising; </w:t>
            </w:r>
            <w:r>
              <w:rPr>
                <w:rFonts w:ascii="Arial" w:hAnsi="Arial" w:cs="Arial"/>
              </w:rPr>
              <w:t>able to plan activities and projects well in advance, manages time effectively, prioritises to accomplish objectives and monitors performance against deadlines/milestones</w:t>
            </w:r>
          </w:p>
        </w:tc>
        <w:tc>
          <w:tcPr>
            <w:tcW w:w="1296" w:type="dxa"/>
            <w:shd w:val="clear" w:color="auto" w:fill="auto"/>
            <w:vAlign w:val="center"/>
          </w:tcPr>
          <w:p w:rsidRPr="00CD7F68" w:rsidR="00DD297D" w:rsidP="00DD297D" w:rsidRDefault="00DD297D" w14:paraId="1EF0B501" w14:textId="77777777">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135CB1C5" w14:textId="77777777">
            <w:pPr>
              <w:pStyle w:val="Footer"/>
              <w:spacing w:line="288" w:lineRule="auto"/>
              <w:jc w:val="center"/>
              <w:rPr>
                <w:rFonts w:ascii="Arial" w:hAnsi="Arial" w:cs="Arial"/>
              </w:rPr>
            </w:pPr>
          </w:p>
        </w:tc>
      </w:tr>
      <w:tr w:rsidRPr="00CD7F68" w:rsidR="00DD297D" w:rsidTr="00A53BB5" w14:paraId="72C0DA3A" w14:textId="77777777">
        <w:trPr>
          <w:trHeight w:val="454"/>
          <w:jc w:val="center"/>
        </w:trPr>
        <w:tc>
          <w:tcPr>
            <w:tcW w:w="6602" w:type="dxa"/>
            <w:shd w:val="clear" w:color="auto" w:fill="F2F2F2" w:themeFill="background1" w:themeFillShade="F2"/>
            <w:vAlign w:val="center"/>
          </w:tcPr>
          <w:p w:rsidRPr="000240B5" w:rsidR="00DD297D" w:rsidP="00DD297D" w:rsidRDefault="00DD297D" w14:paraId="63F8762B" w14:textId="503167C0">
            <w:pPr>
              <w:spacing w:after="0" w:line="288" w:lineRule="auto"/>
              <w:rPr>
                <w:rFonts w:ascii="Arial" w:hAnsi="Arial" w:cs="Arial"/>
              </w:rPr>
            </w:pPr>
            <w:r>
              <w:rPr>
                <w:rFonts w:ascii="Arial" w:hAnsi="Arial" w:cs="Arial"/>
                <w:b/>
              </w:rPr>
              <w:t xml:space="preserve">Delivering results and meeting customer expectations; </w:t>
            </w:r>
            <w:r>
              <w:rPr>
                <w:rFonts w:ascii="Arial" w:hAnsi="Arial" w:cs="Arial"/>
              </w:rPr>
              <w:t>focuses on customer needs, sets high quality standards, works in a systematic way and consistently achieves objectives set</w:t>
            </w:r>
          </w:p>
        </w:tc>
        <w:tc>
          <w:tcPr>
            <w:tcW w:w="1296" w:type="dxa"/>
            <w:shd w:val="clear" w:color="auto" w:fill="auto"/>
            <w:vAlign w:val="center"/>
          </w:tcPr>
          <w:p w:rsidRPr="00CD7F68" w:rsidR="00DD297D" w:rsidP="00DD297D" w:rsidRDefault="00DD297D" w14:paraId="4DDA34A0" w14:textId="77777777">
            <w:pPr>
              <w:pStyle w:val="Footer"/>
              <w:numPr>
                <w:ilvl w:val="0"/>
                <w:numId w:val="8"/>
              </w:numPr>
              <w:spacing w:line="288" w:lineRule="auto"/>
              <w:jc w:val="center"/>
              <w:rPr>
                <w:rFonts w:ascii="Arial" w:hAnsi="Arial" w:cs="Arial"/>
              </w:rPr>
            </w:pPr>
          </w:p>
        </w:tc>
        <w:tc>
          <w:tcPr>
            <w:tcW w:w="1311" w:type="dxa"/>
            <w:shd w:val="clear" w:color="auto" w:fill="auto"/>
            <w:vAlign w:val="center"/>
          </w:tcPr>
          <w:p w:rsidRPr="00A8359F" w:rsidR="00DD297D" w:rsidP="00DD297D" w:rsidRDefault="00DD297D" w14:paraId="4721B245" w14:textId="77777777">
            <w:pPr>
              <w:pStyle w:val="Footer"/>
              <w:spacing w:line="288" w:lineRule="auto"/>
              <w:jc w:val="center"/>
              <w:rPr>
                <w:rFonts w:ascii="Arial" w:hAnsi="Arial" w:cs="Arial"/>
              </w:rPr>
            </w:pPr>
          </w:p>
        </w:tc>
      </w:tr>
    </w:tbl>
    <w:p w:rsidR="003334C5" w:rsidP="00183EF7" w:rsidRDefault="003334C5" w14:paraId="403C5502" w14:textId="06251EC7">
      <w:pPr>
        <w:spacing w:after="0" w:line="288" w:lineRule="auto"/>
        <w:rPr>
          <w:rFonts w:ascii="Arial" w:hAnsi="Arial" w:cs="Arial"/>
          <w:color w:val="59008C"/>
          <w:sz w:val="48"/>
          <w:szCs w:val="48"/>
        </w:rPr>
      </w:pPr>
    </w:p>
    <w:p w:rsidR="003334C5" w:rsidRDefault="003334C5" w14:paraId="591A75CF" w14:textId="77777777">
      <w:pPr>
        <w:rPr>
          <w:rFonts w:ascii="Arial" w:hAnsi="Arial" w:cs="Arial"/>
          <w:color w:val="59008C"/>
          <w:sz w:val="48"/>
          <w:szCs w:val="48"/>
        </w:rPr>
      </w:pPr>
      <w:r>
        <w:rPr>
          <w:rFonts w:ascii="Arial" w:hAnsi="Arial" w:cs="Arial"/>
          <w:color w:val="59008C"/>
          <w:sz w:val="48"/>
          <w:szCs w:val="48"/>
        </w:rPr>
        <w:br w:type="page"/>
      </w:r>
    </w:p>
    <w:p w:rsidR="003334C5" w:rsidP="003334C5" w:rsidRDefault="003334C5" w14:paraId="22A1EE8D" w14:textId="77777777">
      <w:pPr>
        <w:rPr>
          <w:rFonts w:ascii="Arial" w:hAnsi="Arial" w:eastAsia="Calibri" w:cs="Arial"/>
          <w:b/>
          <w:color w:val="280071"/>
          <w:sz w:val="36"/>
          <w:szCs w:val="36"/>
        </w:rPr>
      </w:pPr>
      <w:r>
        <w:rPr>
          <w:rFonts w:ascii="Arial" w:hAnsi="Arial" w:eastAsia="Calibri" w:cs="Arial"/>
          <w:b/>
          <w:color w:val="280071"/>
          <w:sz w:val="36"/>
          <w:szCs w:val="36"/>
        </w:rPr>
        <w:lastRenderedPageBreak/>
        <w:t xml:space="preserve">Values &amp; Behaviours </w:t>
      </w:r>
    </w:p>
    <w:p w:rsidR="003334C5" w:rsidP="003334C5" w:rsidRDefault="003334C5" w14:paraId="394954F7" w14:textId="77777777">
      <w:pPr>
        <w:rPr>
          <w:rFonts w:ascii="Arial" w:hAnsi="Arial" w:cs="Arial"/>
          <w:color w:val="59008C"/>
          <w:sz w:val="28"/>
          <w:szCs w:val="28"/>
        </w:rPr>
      </w:pPr>
    </w:p>
    <w:p w:rsidR="003334C5" w:rsidP="003334C5" w:rsidRDefault="003334C5" w14:paraId="4D4D54FB" w14:textId="77777777">
      <w:pPr>
        <w:rPr>
          <w:rFonts w:ascii="Arial" w:hAnsi="Arial" w:eastAsia="Calibri" w:cs="Arial"/>
          <w:b/>
          <w:color w:val="280071"/>
          <w:sz w:val="28"/>
          <w:szCs w:val="28"/>
        </w:rPr>
      </w:pPr>
      <w:r>
        <w:rPr>
          <w:rFonts w:ascii="Arial" w:hAnsi="Arial" w:eastAsia="Calibri" w:cs="Arial"/>
          <w:b/>
          <w:color w:val="280071"/>
          <w:sz w:val="28"/>
          <w:szCs w:val="28"/>
        </w:rPr>
        <w:t xml:space="preserve">Together </w:t>
      </w:r>
    </w:p>
    <w:p w:rsidR="003334C5" w:rsidP="003334C5" w:rsidRDefault="003334C5" w14:paraId="2AC20570" w14:textId="77777777">
      <w:pPr>
        <w:rPr>
          <w:rFonts w:ascii="Arial" w:hAnsi="Arial" w:eastAsia="Calibri" w:cs="Arial"/>
          <w:color w:val="280071"/>
        </w:rPr>
      </w:pPr>
      <w:r>
        <w:rPr>
          <w:rFonts w:ascii="Arial" w:hAnsi="Arial" w:eastAsia="Calibri" w:cs="Arial"/>
          <w:color w:val="280071"/>
        </w:rPr>
        <w:t>We are stronger together, collaborating to deliver success</w:t>
      </w:r>
    </w:p>
    <w:p w:rsidR="003334C5" w:rsidP="003334C5" w:rsidRDefault="003334C5" w14:paraId="705774DF" w14:textId="77777777">
      <w:pPr>
        <w:pStyle w:val="ListParagraph"/>
        <w:numPr>
          <w:ilvl w:val="0"/>
          <w:numId w:val="3"/>
        </w:numPr>
        <w:rPr>
          <w:rFonts w:ascii="Arial" w:hAnsi="Arial" w:cs="Arial"/>
        </w:rPr>
      </w:pPr>
      <w:r>
        <w:rPr>
          <w:rFonts w:ascii="Arial" w:hAnsi="Arial" w:cs="Arial"/>
        </w:rPr>
        <w:t xml:space="preserve">Supporting and empowering each other </w:t>
      </w:r>
    </w:p>
    <w:p w:rsidR="003334C5" w:rsidP="003334C5" w:rsidRDefault="003334C5" w14:paraId="662B9163" w14:textId="77777777">
      <w:pPr>
        <w:pStyle w:val="ListParagraph"/>
        <w:numPr>
          <w:ilvl w:val="0"/>
          <w:numId w:val="3"/>
        </w:numPr>
        <w:rPr>
          <w:rFonts w:ascii="Arial" w:hAnsi="Arial" w:cs="Arial"/>
        </w:rPr>
      </w:pPr>
      <w:r>
        <w:rPr>
          <w:rFonts w:ascii="Arial" w:hAnsi="Arial" w:cs="Arial"/>
        </w:rPr>
        <w:t>Working as a team to deliver the best for our clients, customers and colleagues</w:t>
      </w:r>
    </w:p>
    <w:p w:rsidR="003334C5" w:rsidP="003334C5" w:rsidRDefault="003334C5" w14:paraId="30755EE7" w14:textId="77777777">
      <w:pPr>
        <w:pStyle w:val="ListParagraph"/>
        <w:numPr>
          <w:ilvl w:val="0"/>
          <w:numId w:val="3"/>
        </w:numPr>
        <w:rPr>
          <w:rFonts w:ascii="Arial" w:hAnsi="Arial" w:cs="Arial"/>
        </w:rPr>
      </w:pPr>
      <w:r>
        <w:rPr>
          <w:rFonts w:ascii="Arial" w:hAnsi="Arial" w:cs="Arial"/>
        </w:rPr>
        <w:t xml:space="preserve">Being respectful, responsive and reliable </w:t>
      </w:r>
    </w:p>
    <w:p w:rsidR="003334C5" w:rsidP="003334C5" w:rsidRDefault="003334C5" w14:paraId="21C698E4" w14:textId="77777777">
      <w:pPr>
        <w:pStyle w:val="ListParagraph"/>
        <w:numPr>
          <w:ilvl w:val="0"/>
          <w:numId w:val="3"/>
        </w:numPr>
        <w:rPr>
          <w:rFonts w:ascii="Arial" w:hAnsi="Arial" w:cs="Arial"/>
        </w:rPr>
      </w:pPr>
      <w:r>
        <w:rPr>
          <w:rFonts w:ascii="Arial" w:hAnsi="Arial" w:cs="Arial"/>
        </w:rPr>
        <w:t xml:space="preserve">Keeping all communication clear and constructive </w:t>
      </w:r>
    </w:p>
    <w:p w:rsidR="003334C5" w:rsidP="003334C5" w:rsidRDefault="003334C5" w14:paraId="5AE4158E" w14:textId="77777777">
      <w:pPr>
        <w:pStyle w:val="ListParagraph"/>
        <w:numPr>
          <w:ilvl w:val="0"/>
          <w:numId w:val="3"/>
        </w:numPr>
        <w:rPr>
          <w:rFonts w:ascii="Arial" w:hAnsi="Arial" w:cs="Arial"/>
        </w:rPr>
      </w:pPr>
      <w:r>
        <w:rPr>
          <w:rFonts w:ascii="Arial" w:hAnsi="Arial" w:cs="Arial"/>
        </w:rPr>
        <w:t xml:space="preserve">Understanding and valuing how we all contribute to our success </w:t>
      </w:r>
    </w:p>
    <w:p w:rsidR="003334C5" w:rsidP="003334C5" w:rsidRDefault="003334C5" w14:paraId="7B1BC14C" w14:textId="77777777">
      <w:pPr>
        <w:rPr>
          <w:rFonts w:ascii="Arial" w:hAnsi="Arial" w:cs="Arial"/>
        </w:rPr>
      </w:pPr>
    </w:p>
    <w:p w:rsidR="003334C5" w:rsidP="003334C5" w:rsidRDefault="003334C5" w14:paraId="72D38335" w14:textId="77777777">
      <w:pPr>
        <w:rPr>
          <w:rFonts w:ascii="Arial" w:hAnsi="Arial" w:eastAsia="Calibri" w:cs="Arial"/>
          <w:b/>
          <w:color w:val="280071"/>
          <w:sz w:val="28"/>
          <w:szCs w:val="28"/>
        </w:rPr>
      </w:pPr>
      <w:r>
        <w:rPr>
          <w:rFonts w:ascii="Arial" w:hAnsi="Arial" w:eastAsia="Calibri" w:cs="Arial"/>
          <w:b/>
          <w:color w:val="280071"/>
          <w:sz w:val="28"/>
          <w:szCs w:val="28"/>
        </w:rPr>
        <w:t xml:space="preserve">Being Credible </w:t>
      </w:r>
    </w:p>
    <w:p w:rsidR="003334C5" w:rsidP="003334C5" w:rsidRDefault="003334C5" w14:paraId="375D792C" w14:textId="77777777">
      <w:pPr>
        <w:rPr>
          <w:rFonts w:ascii="Arial" w:hAnsi="Arial" w:eastAsia="Calibri" w:cs="Arial"/>
          <w:color w:val="280071"/>
        </w:rPr>
      </w:pPr>
      <w:r>
        <w:rPr>
          <w:rFonts w:ascii="Arial" w:hAnsi="Arial" w:eastAsia="Calibri" w:cs="Arial"/>
          <w:color w:val="280071"/>
        </w:rPr>
        <w:t xml:space="preserve">A trusted voice providing thought leadership to the sector  </w:t>
      </w:r>
    </w:p>
    <w:p w:rsidR="003334C5" w:rsidP="003334C5" w:rsidRDefault="003334C5" w14:paraId="17FE5CA3" w14:textId="77777777">
      <w:pPr>
        <w:pStyle w:val="ListParagraph"/>
        <w:numPr>
          <w:ilvl w:val="0"/>
          <w:numId w:val="4"/>
        </w:numPr>
        <w:rPr>
          <w:rFonts w:ascii="Arial" w:hAnsi="Arial" w:cs="Arial"/>
        </w:rPr>
      </w:pPr>
      <w:r>
        <w:rPr>
          <w:rFonts w:ascii="Arial" w:hAnsi="Arial" w:cs="Arial"/>
        </w:rPr>
        <w:t xml:space="preserve">Providing expertise, openly sharing insights and best practice </w:t>
      </w:r>
    </w:p>
    <w:p w:rsidR="003334C5" w:rsidP="003334C5" w:rsidRDefault="003334C5" w14:paraId="14348FEA" w14:textId="77777777">
      <w:pPr>
        <w:pStyle w:val="ListParagraph"/>
        <w:numPr>
          <w:ilvl w:val="0"/>
          <w:numId w:val="4"/>
        </w:numPr>
        <w:rPr>
          <w:rFonts w:ascii="Arial" w:hAnsi="Arial" w:cs="Arial"/>
        </w:rPr>
      </w:pPr>
      <w:r>
        <w:rPr>
          <w:rFonts w:ascii="Arial" w:hAnsi="Arial" w:cs="Arial"/>
        </w:rPr>
        <w:t>Taking a proactive approach to understanding the sector and the key issues affecting our members</w:t>
      </w:r>
    </w:p>
    <w:p w:rsidR="003334C5" w:rsidP="003334C5" w:rsidRDefault="003334C5" w14:paraId="3F81CE69" w14:textId="77777777">
      <w:pPr>
        <w:pStyle w:val="ListParagraph"/>
        <w:numPr>
          <w:ilvl w:val="0"/>
          <w:numId w:val="4"/>
        </w:numPr>
        <w:rPr>
          <w:rFonts w:ascii="Arial" w:hAnsi="Arial" w:cs="Arial"/>
        </w:rPr>
      </w:pPr>
      <w:r>
        <w:rPr>
          <w:rFonts w:ascii="Arial" w:hAnsi="Arial" w:cs="Arial"/>
        </w:rPr>
        <w:t xml:space="preserve">Delivering on time and keeping promises </w:t>
      </w:r>
    </w:p>
    <w:p w:rsidR="003334C5" w:rsidP="003334C5" w:rsidRDefault="003334C5" w14:paraId="71D87A24" w14:textId="77777777">
      <w:pPr>
        <w:pStyle w:val="ListParagraph"/>
        <w:numPr>
          <w:ilvl w:val="0"/>
          <w:numId w:val="4"/>
        </w:numPr>
        <w:rPr>
          <w:rFonts w:ascii="Arial" w:hAnsi="Arial" w:cs="Arial"/>
        </w:rPr>
      </w:pPr>
      <w:r>
        <w:rPr>
          <w:rFonts w:ascii="Arial" w:hAnsi="Arial" w:cs="Arial"/>
        </w:rPr>
        <w:t>Ensuring work is of the highest standard and delivering exceptional customer service internally and externally.</w:t>
      </w:r>
    </w:p>
    <w:p w:rsidR="003334C5" w:rsidP="003334C5" w:rsidRDefault="003334C5" w14:paraId="18D2BBC7" w14:textId="77777777">
      <w:pPr>
        <w:pStyle w:val="ListParagraph"/>
        <w:numPr>
          <w:ilvl w:val="0"/>
          <w:numId w:val="4"/>
        </w:numPr>
        <w:rPr>
          <w:rFonts w:ascii="Arial" w:hAnsi="Arial" w:cs="Arial"/>
        </w:rPr>
      </w:pPr>
      <w:r>
        <w:rPr>
          <w:rFonts w:ascii="Arial" w:hAnsi="Arial" w:cs="Arial"/>
        </w:rPr>
        <w:t xml:space="preserve">Taking ownership of personal development </w:t>
      </w:r>
    </w:p>
    <w:p w:rsidR="003334C5" w:rsidP="003334C5" w:rsidRDefault="003334C5" w14:paraId="677A8F24" w14:textId="77777777">
      <w:pPr>
        <w:rPr>
          <w:rFonts w:ascii="Arial" w:hAnsi="Arial" w:cs="Arial"/>
        </w:rPr>
      </w:pPr>
      <w:r>
        <w:rPr>
          <w:rFonts w:ascii="Arial" w:hAnsi="Arial" w:cs="Arial"/>
        </w:rPr>
        <w:t xml:space="preserve"> </w:t>
      </w:r>
    </w:p>
    <w:p w:rsidR="003334C5" w:rsidP="003334C5" w:rsidRDefault="003334C5" w14:paraId="63D24DB7" w14:textId="77777777">
      <w:pPr>
        <w:rPr>
          <w:rFonts w:ascii="Arial" w:hAnsi="Arial" w:eastAsia="Calibri" w:cs="Arial"/>
          <w:b/>
          <w:color w:val="280071"/>
          <w:sz w:val="28"/>
          <w:szCs w:val="28"/>
        </w:rPr>
      </w:pPr>
      <w:r>
        <w:rPr>
          <w:rFonts w:ascii="Arial" w:hAnsi="Arial" w:eastAsia="Calibri" w:cs="Arial"/>
          <w:b/>
          <w:color w:val="280071"/>
          <w:sz w:val="28"/>
          <w:szCs w:val="28"/>
        </w:rPr>
        <w:t xml:space="preserve">Making a Positive Difference </w:t>
      </w:r>
    </w:p>
    <w:p w:rsidR="003334C5" w:rsidP="003334C5" w:rsidRDefault="003334C5" w14:paraId="15FC4611" w14:textId="77777777">
      <w:pPr>
        <w:rPr>
          <w:rFonts w:ascii="Arial" w:hAnsi="Arial" w:eastAsia="Calibri" w:cs="Arial"/>
          <w:color w:val="280071"/>
        </w:rPr>
      </w:pPr>
      <w:r>
        <w:rPr>
          <w:rFonts w:ascii="Arial" w:hAnsi="Arial" w:eastAsia="Calibri" w:cs="Arial"/>
          <w:color w:val="280071"/>
        </w:rPr>
        <w:t>We do the right thing and make Energy &amp; Utility Skills a great place to work</w:t>
      </w:r>
    </w:p>
    <w:p w:rsidR="003334C5" w:rsidP="003334C5" w:rsidRDefault="003334C5" w14:paraId="0A18B2D3" w14:textId="77777777">
      <w:pPr>
        <w:pStyle w:val="ListParagraph"/>
        <w:numPr>
          <w:ilvl w:val="0"/>
          <w:numId w:val="5"/>
        </w:numPr>
        <w:rPr>
          <w:rFonts w:ascii="Arial" w:hAnsi="Arial" w:cs="Arial"/>
        </w:rPr>
      </w:pPr>
      <w:r>
        <w:rPr>
          <w:rFonts w:ascii="Arial" w:hAnsi="Arial" w:cs="Arial"/>
        </w:rPr>
        <w:t xml:space="preserve">Inspiring others by going the extra mile </w:t>
      </w:r>
    </w:p>
    <w:p w:rsidR="003334C5" w:rsidP="003334C5" w:rsidRDefault="003334C5" w14:paraId="7091086A" w14:textId="77777777">
      <w:pPr>
        <w:pStyle w:val="ListParagraph"/>
        <w:numPr>
          <w:ilvl w:val="0"/>
          <w:numId w:val="5"/>
        </w:numPr>
        <w:rPr>
          <w:rFonts w:ascii="Arial" w:hAnsi="Arial" w:cs="Arial"/>
        </w:rPr>
      </w:pPr>
      <w:r>
        <w:rPr>
          <w:rFonts w:ascii="Arial" w:hAnsi="Arial" w:cs="Arial"/>
        </w:rPr>
        <w:t xml:space="preserve">Bringing energy, passion and a positive approach to work, every day </w:t>
      </w:r>
    </w:p>
    <w:p w:rsidR="003334C5" w:rsidP="003334C5" w:rsidRDefault="003334C5" w14:paraId="06FCBA74" w14:textId="77777777">
      <w:pPr>
        <w:pStyle w:val="ListParagraph"/>
        <w:numPr>
          <w:ilvl w:val="0"/>
          <w:numId w:val="5"/>
        </w:numPr>
        <w:rPr>
          <w:rFonts w:ascii="Arial" w:hAnsi="Arial" w:cs="Arial"/>
        </w:rPr>
      </w:pPr>
      <w:r>
        <w:rPr>
          <w:rFonts w:ascii="Arial" w:hAnsi="Arial" w:cs="Arial"/>
        </w:rPr>
        <w:t xml:space="preserve">Celebrating success and taking pride in everything we do </w:t>
      </w:r>
    </w:p>
    <w:p w:rsidR="003334C5" w:rsidP="003334C5" w:rsidRDefault="003334C5" w14:paraId="2889B601" w14:textId="77777777">
      <w:pPr>
        <w:pStyle w:val="ListParagraph"/>
        <w:numPr>
          <w:ilvl w:val="0"/>
          <w:numId w:val="5"/>
        </w:numPr>
        <w:rPr>
          <w:rFonts w:ascii="Arial" w:hAnsi="Arial" w:cs="Arial"/>
        </w:rPr>
      </w:pPr>
      <w:r>
        <w:rPr>
          <w:rFonts w:ascii="Arial" w:hAnsi="Arial" w:cs="Arial"/>
        </w:rPr>
        <w:t xml:space="preserve">Embracing change and identifying opportunities to make a difference </w:t>
      </w:r>
    </w:p>
    <w:p w:rsidR="003334C5" w:rsidP="003334C5" w:rsidRDefault="003334C5" w14:paraId="4618113D" w14:textId="77777777">
      <w:pPr>
        <w:pStyle w:val="ListParagraph"/>
        <w:numPr>
          <w:ilvl w:val="0"/>
          <w:numId w:val="5"/>
        </w:numPr>
        <w:rPr>
          <w:rFonts w:ascii="Arial" w:hAnsi="Arial" w:cs="Arial"/>
        </w:rPr>
      </w:pPr>
      <w:r>
        <w:rPr>
          <w:rFonts w:ascii="Arial" w:hAnsi="Arial" w:cs="Arial"/>
        </w:rPr>
        <w:t xml:space="preserve">Leading by example </w:t>
      </w:r>
    </w:p>
    <w:p w:rsidR="003334C5" w:rsidP="003334C5" w:rsidRDefault="003334C5" w14:paraId="245A38F0" w14:textId="77777777">
      <w:pPr>
        <w:spacing w:after="0" w:line="288" w:lineRule="auto"/>
        <w:rPr>
          <w:rFonts w:ascii="Arial" w:hAnsi="Arial" w:cs="Arial"/>
          <w:color w:val="59008C"/>
          <w:sz w:val="48"/>
          <w:szCs w:val="48"/>
        </w:rPr>
      </w:pPr>
    </w:p>
    <w:p w:rsidRPr="00554619" w:rsidR="0069360C" w:rsidP="00183EF7" w:rsidRDefault="0069360C" w14:paraId="659AFE92" w14:textId="77777777">
      <w:pPr>
        <w:spacing w:after="0" w:line="288" w:lineRule="auto"/>
        <w:rPr>
          <w:rFonts w:ascii="Arial" w:hAnsi="Arial" w:cs="Arial"/>
          <w:color w:val="59008C"/>
          <w:sz w:val="48"/>
          <w:szCs w:val="48"/>
        </w:rPr>
      </w:pPr>
    </w:p>
    <w:sectPr w:rsidRPr="00554619" w:rsidR="0069360C" w:rsidSect="00183EF7">
      <w:headerReference w:type="default" r:id="rId8"/>
      <w:footerReference w:type="default" r:id="rId9"/>
      <w:pgSz w:w="11906" w:h="16838"/>
      <w:pgMar w:top="1843"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ABBA" w14:textId="77777777" w:rsidR="00B9580D" w:rsidRDefault="00B9580D" w:rsidP="00DF513F">
      <w:pPr>
        <w:spacing w:after="0" w:line="240" w:lineRule="auto"/>
      </w:pPr>
      <w:r>
        <w:separator/>
      </w:r>
    </w:p>
  </w:endnote>
  <w:endnote w:type="continuationSeparator" w:id="0">
    <w:p w14:paraId="6D5FC485" w14:textId="77777777" w:rsidR="00B9580D" w:rsidRDefault="00B9580D" w:rsidP="00D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53517091"/>
      <w:docPartObj>
        <w:docPartGallery w:val="Page Numbers (Bottom of Page)"/>
        <w:docPartUnique/>
      </w:docPartObj>
    </w:sdtPr>
    <w:sdtEndPr/>
    <w:sdtContent>
      <w:sdt>
        <w:sdtPr>
          <w:rPr>
            <w:rFonts w:ascii="Arial" w:hAnsi="Arial" w:cs="Arial"/>
            <w:sz w:val="16"/>
            <w:szCs w:val="16"/>
          </w:rPr>
          <w:id w:val="1513876970"/>
          <w:docPartObj>
            <w:docPartGallery w:val="Page Numbers (Top of Page)"/>
            <w:docPartUnique/>
          </w:docPartObj>
        </w:sdtPr>
        <w:sdtEndPr/>
        <w:sdtContent>
          <w:p w14:paraId="311E4120" w14:textId="754D9CC9" w:rsidR="00317F46" w:rsidRPr="00DF513F" w:rsidRDefault="00317F46" w:rsidP="00DF513F">
            <w:pPr>
              <w:pStyle w:val="Footer"/>
              <w:rPr>
                <w:rFonts w:ascii="Arial" w:hAnsi="Arial" w:cs="Arial"/>
                <w:sz w:val="16"/>
                <w:szCs w:val="16"/>
              </w:rPr>
            </w:pPr>
            <w:r w:rsidRPr="00DF513F">
              <w:rPr>
                <w:rFonts w:ascii="Arial" w:hAnsi="Arial" w:cs="Arial"/>
                <w:noProof/>
                <w:sz w:val="16"/>
                <w:szCs w:val="16"/>
                <w:lang w:eastAsia="en-GB"/>
              </w:rPr>
              <w:drawing>
                <wp:anchor distT="0" distB="0" distL="114300" distR="114300" simplePos="0" relativeHeight="251661312" behindDoc="1" locked="0" layoutInCell="1" allowOverlap="1" wp14:anchorId="755705B1" wp14:editId="268250C3">
                  <wp:simplePos x="0" y="0"/>
                  <wp:positionH relativeFrom="column">
                    <wp:posOffset>2960279</wp:posOffset>
                  </wp:positionH>
                  <wp:positionV relativeFrom="paragraph">
                    <wp:posOffset>-2089785</wp:posOffset>
                  </wp:positionV>
                  <wp:extent cx="4459922" cy="3840296"/>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Skills-logo-HR---10%.png"/>
                          <pic:cNvPicPr/>
                        </pic:nvPicPr>
                        <pic:blipFill>
                          <a:blip r:embed="rId1">
                            <a:extLst>
                              <a:ext uri="{28A0092B-C50C-407E-A947-70E740481C1C}">
                                <a14:useLocalDpi xmlns:a14="http://schemas.microsoft.com/office/drawing/2010/main" val="0"/>
                              </a:ext>
                            </a:extLst>
                          </a:blip>
                          <a:stretch>
                            <a:fillRect/>
                          </a:stretch>
                        </pic:blipFill>
                        <pic:spPr>
                          <a:xfrm>
                            <a:off x="0" y="0"/>
                            <a:ext cx="4459922" cy="3840296"/>
                          </a:xfrm>
                          <a:prstGeom prst="rect">
                            <a:avLst/>
                          </a:prstGeom>
                        </pic:spPr>
                      </pic:pic>
                    </a:graphicData>
                  </a:graphic>
                  <wp14:sizeRelH relativeFrom="page">
                    <wp14:pctWidth>0</wp14:pctWidth>
                  </wp14:sizeRelH>
                  <wp14:sizeRelV relativeFrom="page">
                    <wp14:pctHeight>0</wp14:pctHeight>
                  </wp14:sizeRelV>
                </wp:anchor>
              </w:drawing>
            </w:r>
            <w:r w:rsidRPr="00DF513F">
              <w:rPr>
                <w:rFonts w:ascii="Arial" w:hAnsi="Arial" w:cs="Arial"/>
                <w:sz w:val="16"/>
                <w:szCs w:val="16"/>
              </w:rPr>
              <w:tab/>
            </w:r>
            <w:r w:rsidRPr="00DF513F">
              <w:rPr>
                <w:rFonts w:ascii="Arial" w:hAnsi="Arial" w:cs="Arial"/>
                <w:sz w:val="16"/>
                <w:szCs w:val="16"/>
              </w:rPr>
              <w:tab/>
              <w:t xml:space="preserve">Page </w:t>
            </w:r>
            <w:r w:rsidRPr="00DF513F">
              <w:rPr>
                <w:rFonts w:ascii="Arial" w:hAnsi="Arial" w:cs="Arial"/>
                <w:bCs/>
                <w:sz w:val="16"/>
                <w:szCs w:val="16"/>
              </w:rPr>
              <w:fldChar w:fldCharType="begin"/>
            </w:r>
            <w:r w:rsidRPr="00DF513F">
              <w:rPr>
                <w:rFonts w:ascii="Arial" w:hAnsi="Arial" w:cs="Arial"/>
                <w:bCs/>
                <w:sz w:val="16"/>
                <w:szCs w:val="16"/>
              </w:rPr>
              <w:instrText xml:space="preserve"> PAGE </w:instrText>
            </w:r>
            <w:r w:rsidRPr="00DF513F">
              <w:rPr>
                <w:rFonts w:ascii="Arial" w:hAnsi="Arial" w:cs="Arial"/>
                <w:bCs/>
                <w:sz w:val="16"/>
                <w:szCs w:val="16"/>
              </w:rPr>
              <w:fldChar w:fldCharType="separate"/>
            </w:r>
            <w:r w:rsidR="006E1C64">
              <w:rPr>
                <w:rFonts w:ascii="Arial" w:hAnsi="Arial" w:cs="Arial"/>
                <w:bCs/>
                <w:noProof/>
                <w:sz w:val="16"/>
                <w:szCs w:val="16"/>
              </w:rPr>
              <w:t>2</w:t>
            </w:r>
            <w:r w:rsidRPr="00DF513F">
              <w:rPr>
                <w:rFonts w:ascii="Arial" w:hAnsi="Arial" w:cs="Arial"/>
                <w:bCs/>
                <w:sz w:val="16"/>
                <w:szCs w:val="16"/>
              </w:rPr>
              <w:fldChar w:fldCharType="end"/>
            </w:r>
            <w:r w:rsidRPr="00DF513F">
              <w:rPr>
                <w:rFonts w:ascii="Arial" w:hAnsi="Arial" w:cs="Arial"/>
                <w:sz w:val="16"/>
                <w:szCs w:val="16"/>
              </w:rPr>
              <w:t xml:space="preserve"> of </w:t>
            </w:r>
            <w:r w:rsidRPr="00DF513F">
              <w:rPr>
                <w:rFonts w:ascii="Arial" w:hAnsi="Arial" w:cs="Arial"/>
                <w:bCs/>
                <w:sz w:val="16"/>
                <w:szCs w:val="16"/>
              </w:rPr>
              <w:fldChar w:fldCharType="begin"/>
            </w:r>
            <w:r w:rsidRPr="00DF513F">
              <w:rPr>
                <w:rFonts w:ascii="Arial" w:hAnsi="Arial" w:cs="Arial"/>
                <w:bCs/>
                <w:sz w:val="16"/>
                <w:szCs w:val="16"/>
              </w:rPr>
              <w:instrText xml:space="preserve"> NUMPAGES  </w:instrText>
            </w:r>
            <w:r w:rsidRPr="00DF513F">
              <w:rPr>
                <w:rFonts w:ascii="Arial" w:hAnsi="Arial" w:cs="Arial"/>
                <w:bCs/>
                <w:sz w:val="16"/>
                <w:szCs w:val="16"/>
              </w:rPr>
              <w:fldChar w:fldCharType="separate"/>
            </w:r>
            <w:r w:rsidR="006E1C64">
              <w:rPr>
                <w:rFonts w:ascii="Arial" w:hAnsi="Arial" w:cs="Arial"/>
                <w:bCs/>
                <w:noProof/>
                <w:sz w:val="16"/>
                <w:szCs w:val="16"/>
              </w:rPr>
              <w:t>3</w:t>
            </w:r>
            <w:r w:rsidRPr="00DF513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C8C3" w14:textId="77777777" w:rsidR="00B9580D" w:rsidRDefault="00B9580D" w:rsidP="00DF513F">
      <w:pPr>
        <w:spacing w:after="0" w:line="240" w:lineRule="auto"/>
      </w:pPr>
      <w:r>
        <w:separator/>
      </w:r>
    </w:p>
  </w:footnote>
  <w:footnote w:type="continuationSeparator" w:id="0">
    <w:p w14:paraId="56B9BA3F" w14:textId="77777777" w:rsidR="00B9580D" w:rsidRDefault="00B9580D" w:rsidP="00DF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4415" w14:textId="1AAC0F45" w:rsidR="00317F46" w:rsidRDefault="00482BC2" w:rsidP="00482BC2">
    <w:pPr>
      <w:pStyle w:val="Header"/>
      <w:jc w:val="right"/>
    </w:pPr>
    <w:r>
      <w:rPr>
        <w:noProof/>
        <w:lang w:eastAsia="en-GB"/>
      </w:rPr>
      <w:drawing>
        <wp:inline distT="0" distB="0" distL="0" distR="0" wp14:anchorId="55D2991D" wp14:editId="0B48DF94">
          <wp:extent cx="2472583" cy="545622"/>
          <wp:effectExtent l="0" t="0" r="0" b="0"/>
          <wp:docPr id="3" name="Picture 3"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5E"/>
    <w:multiLevelType w:val="hybridMultilevel"/>
    <w:tmpl w:val="AD7C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D1F46"/>
    <w:multiLevelType w:val="hybridMultilevel"/>
    <w:tmpl w:val="FD54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2EF9"/>
    <w:multiLevelType w:val="hybridMultilevel"/>
    <w:tmpl w:val="312272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391F"/>
    <w:multiLevelType w:val="hybridMultilevel"/>
    <w:tmpl w:val="10AA9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4CC6"/>
    <w:multiLevelType w:val="hybridMultilevel"/>
    <w:tmpl w:val="F6968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C8138E"/>
    <w:multiLevelType w:val="hybridMultilevel"/>
    <w:tmpl w:val="8CCE4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15A9A"/>
    <w:multiLevelType w:val="hybridMultilevel"/>
    <w:tmpl w:val="2D3C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313EB5"/>
    <w:multiLevelType w:val="hybridMultilevel"/>
    <w:tmpl w:val="BDBEA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7D715F"/>
    <w:multiLevelType w:val="hybridMultilevel"/>
    <w:tmpl w:val="1560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9723C8"/>
    <w:multiLevelType w:val="hybridMultilevel"/>
    <w:tmpl w:val="B7BA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031FE4"/>
    <w:multiLevelType w:val="hybridMultilevel"/>
    <w:tmpl w:val="4590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16CA2"/>
    <w:multiLevelType w:val="hybridMultilevel"/>
    <w:tmpl w:val="C16CF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6"/>
  </w:num>
  <w:num w:numId="5">
    <w:abstractNumId w:val="7"/>
  </w:num>
  <w:num w:numId="6">
    <w:abstractNumId w:val="0"/>
  </w:num>
  <w:num w:numId="7">
    <w:abstractNumId w:val="8"/>
  </w:num>
  <w:num w:numId="8">
    <w:abstractNumId w:val="2"/>
  </w:num>
  <w:num w:numId="9">
    <w:abstractNumId w:val="5"/>
  </w:num>
  <w:num w:numId="10">
    <w:abstractNumId w:val="9"/>
  </w:num>
  <w:num w:numId="11">
    <w:abstractNumId w:val="3"/>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19"/>
    <w:rsid w:val="00000DDE"/>
    <w:rsid w:val="000240B5"/>
    <w:rsid w:val="0002494C"/>
    <w:rsid w:val="00031603"/>
    <w:rsid w:val="00036717"/>
    <w:rsid w:val="00042C09"/>
    <w:rsid w:val="00072010"/>
    <w:rsid w:val="0007544C"/>
    <w:rsid w:val="000815CE"/>
    <w:rsid w:val="000A45C1"/>
    <w:rsid w:val="000B5CC1"/>
    <w:rsid w:val="000C622A"/>
    <w:rsid w:val="000D1CFC"/>
    <w:rsid w:val="000D1D4A"/>
    <w:rsid w:val="000D59D5"/>
    <w:rsid w:val="000E22D4"/>
    <w:rsid w:val="00101198"/>
    <w:rsid w:val="001210F8"/>
    <w:rsid w:val="00126372"/>
    <w:rsid w:val="00126F26"/>
    <w:rsid w:val="00131A16"/>
    <w:rsid w:val="001469A8"/>
    <w:rsid w:val="001475C1"/>
    <w:rsid w:val="00157289"/>
    <w:rsid w:val="00170BB3"/>
    <w:rsid w:val="00171544"/>
    <w:rsid w:val="00183EF7"/>
    <w:rsid w:val="0019228C"/>
    <w:rsid w:val="001936A9"/>
    <w:rsid w:val="001B7456"/>
    <w:rsid w:val="001B7AD7"/>
    <w:rsid w:val="001C190F"/>
    <w:rsid w:val="001C21CC"/>
    <w:rsid w:val="001C2778"/>
    <w:rsid w:val="001C40A2"/>
    <w:rsid w:val="001C441B"/>
    <w:rsid w:val="001D2633"/>
    <w:rsid w:val="001D4FA5"/>
    <w:rsid w:val="001E0D91"/>
    <w:rsid w:val="001E1B75"/>
    <w:rsid w:val="001E40A8"/>
    <w:rsid w:val="001F56D1"/>
    <w:rsid w:val="002032E6"/>
    <w:rsid w:val="0020389F"/>
    <w:rsid w:val="00214375"/>
    <w:rsid w:val="00221B4C"/>
    <w:rsid w:val="00230C02"/>
    <w:rsid w:val="002345B5"/>
    <w:rsid w:val="00264035"/>
    <w:rsid w:val="002730C4"/>
    <w:rsid w:val="00276241"/>
    <w:rsid w:val="00277149"/>
    <w:rsid w:val="00285C31"/>
    <w:rsid w:val="002875AE"/>
    <w:rsid w:val="002924C4"/>
    <w:rsid w:val="002937F4"/>
    <w:rsid w:val="002939D2"/>
    <w:rsid w:val="002A5079"/>
    <w:rsid w:val="002B21E4"/>
    <w:rsid w:val="002E0EF3"/>
    <w:rsid w:val="002F50F6"/>
    <w:rsid w:val="002F6D6A"/>
    <w:rsid w:val="00302D07"/>
    <w:rsid w:val="003038E9"/>
    <w:rsid w:val="00305ABE"/>
    <w:rsid w:val="00311CFF"/>
    <w:rsid w:val="00317A06"/>
    <w:rsid w:val="00317F46"/>
    <w:rsid w:val="003334C5"/>
    <w:rsid w:val="00334C06"/>
    <w:rsid w:val="00335194"/>
    <w:rsid w:val="00335934"/>
    <w:rsid w:val="00341485"/>
    <w:rsid w:val="00342A41"/>
    <w:rsid w:val="00346C3C"/>
    <w:rsid w:val="00357E0B"/>
    <w:rsid w:val="003717B1"/>
    <w:rsid w:val="0037315F"/>
    <w:rsid w:val="00392DEA"/>
    <w:rsid w:val="00396DE0"/>
    <w:rsid w:val="003A705B"/>
    <w:rsid w:val="003B7140"/>
    <w:rsid w:val="003C10E6"/>
    <w:rsid w:val="003C250D"/>
    <w:rsid w:val="003C2D1C"/>
    <w:rsid w:val="003D4080"/>
    <w:rsid w:val="003E218C"/>
    <w:rsid w:val="003E69B0"/>
    <w:rsid w:val="003F4E2A"/>
    <w:rsid w:val="00402B6E"/>
    <w:rsid w:val="00412283"/>
    <w:rsid w:val="00416DE8"/>
    <w:rsid w:val="00424CE3"/>
    <w:rsid w:val="0043437E"/>
    <w:rsid w:val="00436441"/>
    <w:rsid w:val="004413E2"/>
    <w:rsid w:val="00442544"/>
    <w:rsid w:val="004454A4"/>
    <w:rsid w:val="0045139A"/>
    <w:rsid w:val="00451F6C"/>
    <w:rsid w:val="00461550"/>
    <w:rsid w:val="004626FB"/>
    <w:rsid w:val="00463484"/>
    <w:rsid w:val="00467FC6"/>
    <w:rsid w:val="00482BC2"/>
    <w:rsid w:val="00492AA9"/>
    <w:rsid w:val="004A7482"/>
    <w:rsid w:val="004B5C0E"/>
    <w:rsid w:val="004C2E4D"/>
    <w:rsid w:val="004D0A18"/>
    <w:rsid w:val="004D1BD5"/>
    <w:rsid w:val="004E5775"/>
    <w:rsid w:val="00500401"/>
    <w:rsid w:val="00501F68"/>
    <w:rsid w:val="00525ECF"/>
    <w:rsid w:val="00531A1B"/>
    <w:rsid w:val="00531C20"/>
    <w:rsid w:val="00540CF7"/>
    <w:rsid w:val="00542036"/>
    <w:rsid w:val="00554619"/>
    <w:rsid w:val="00554C53"/>
    <w:rsid w:val="0056334C"/>
    <w:rsid w:val="00571F9B"/>
    <w:rsid w:val="00572A06"/>
    <w:rsid w:val="00591175"/>
    <w:rsid w:val="0059184A"/>
    <w:rsid w:val="005A32E5"/>
    <w:rsid w:val="005C775E"/>
    <w:rsid w:val="005C7C67"/>
    <w:rsid w:val="005D4390"/>
    <w:rsid w:val="005E4E13"/>
    <w:rsid w:val="005F5DED"/>
    <w:rsid w:val="00603A16"/>
    <w:rsid w:val="00610F0D"/>
    <w:rsid w:val="00644C91"/>
    <w:rsid w:val="0065701D"/>
    <w:rsid w:val="006600AC"/>
    <w:rsid w:val="00667436"/>
    <w:rsid w:val="00670045"/>
    <w:rsid w:val="00682EFD"/>
    <w:rsid w:val="00683B75"/>
    <w:rsid w:val="006857FB"/>
    <w:rsid w:val="0069360C"/>
    <w:rsid w:val="006B3AF6"/>
    <w:rsid w:val="006D028F"/>
    <w:rsid w:val="006D4010"/>
    <w:rsid w:val="006E1C64"/>
    <w:rsid w:val="006E6F49"/>
    <w:rsid w:val="006E7E9B"/>
    <w:rsid w:val="006F3D7C"/>
    <w:rsid w:val="006F72DD"/>
    <w:rsid w:val="00730825"/>
    <w:rsid w:val="0074242F"/>
    <w:rsid w:val="00744E14"/>
    <w:rsid w:val="00752439"/>
    <w:rsid w:val="0076382B"/>
    <w:rsid w:val="00777968"/>
    <w:rsid w:val="0079054A"/>
    <w:rsid w:val="00793BA5"/>
    <w:rsid w:val="007A4A9D"/>
    <w:rsid w:val="007A6CB5"/>
    <w:rsid w:val="007B514D"/>
    <w:rsid w:val="007B75AA"/>
    <w:rsid w:val="007D013D"/>
    <w:rsid w:val="007E2D87"/>
    <w:rsid w:val="008010B9"/>
    <w:rsid w:val="008046E8"/>
    <w:rsid w:val="00805180"/>
    <w:rsid w:val="00820B9C"/>
    <w:rsid w:val="00823127"/>
    <w:rsid w:val="00827D59"/>
    <w:rsid w:val="00830539"/>
    <w:rsid w:val="00850A2F"/>
    <w:rsid w:val="00875B2D"/>
    <w:rsid w:val="00891A33"/>
    <w:rsid w:val="00895825"/>
    <w:rsid w:val="0089587E"/>
    <w:rsid w:val="008A073A"/>
    <w:rsid w:val="008B20F8"/>
    <w:rsid w:val="008B574F"/>
    <w:rsid w:val="008D7FF9"/>
    <w:rsid w:val="008E46FC"/>
    <w:rsid w:val="008F0C87"/>
    <w:rsid w:val="008F18E2"/>
    <w:rsid w:val="00906D32"/>
    <w:rsid w:val="009147FD"/>
    <w:rsid w:val="00923C23"/>
    <w:rsid w:val="00924EBF"/>
    <w:rsid w:val="00935ACE"/>
    <w:rsid w:val="00947007"/>
    <w:rsid w:val="009478E3"/>
    <w:rsid w:val="00967509"/>
    <w:rsid w:val="009D2FD1"/>
    <w:rsid w:val="009E3B6B"/>
    <w:rsid w:val="009E3BB7"/>
    <w:rsid w:val="009F05F6"/>
    <w:rsid w:val="009F60D6"/>
    <w:rsid w:val="009F67F4"/>
    <w:rsid w:val="009F769E"/>
    <w:rsid w:val="00A05037"/>
    <w:rsid w:val="00A36D12"/>
    <w:rsid w:val="00A51179"/>
    <w:rsid w:val="00A52475"/>
    <w:rsid w:val="00A579C2"/>
    <w:rsid w:val="00A61F34"/>
    <w:rsid w:val="00A62127"/>
    <w:rsid w:val="00A7275D"/>
    <w:rsid w:val="00A74F98"/>
    <w:rsid w:val="00A75131"/>
    <w:rsid w:val="00A9068C"/>
    <w:rsid w:val="00A9207D"/>
    <w:rsid w:val="00A9495E"/>
    <w:rsid w:val="00A949AD"/>
    <w:rsid w:val="00AA2D8E"/>
    <w:rsid w:val="00AA695E"/>
    <w:rsid w:val="00AB59FC"/>
    <w:rsid w:val="00AC3FAB"/>
    <w:rsid w:val="00AC5465"/>
    <w:rsid w:val="00AC7D8E"/>
    <w:rsid w:val="00AD0506"/>
    <w:rsid w:val="00AD53CD"/>
    <w:rsid w:val="00AE4F8B"/>
    <w:rsid w:val="00AF3D5F"/>
    <w:rsid w:val="00AF4DA2"/>
    <w:rsid w:val="00B058A9"/>
    <w:rsid w:val="00B208B1"/>
    <w:rsid w:val="00B23893"/>
    <w:rsid w:val="00B23E81"/>
    <w:rsid w:val="00B348F5"/>
    <w:rsid w:val="00B365A5"/>
    <w:rsid w:val="00B503C8"/>
    <w:rsid w:val="00B6535E"/>
    <w:rsid w:val="00B84DD1"/>
    <w:rsid w:val="00B907AC"/>
    <w:rsid w:val="00B9123D"/>
    <w:rsid w:val="00B94437"/>
    <w:rsid w:val="00B9580D"/>
    <w:rsid w:val="00B97EB3"/>
    <w:rsid w:val="00BA1A8F"/>
    <w:rsid w:val="00BA5084"/>
    <w:rsid w:val="00BB1A81"/>
    <w:rsid w:val="00BB39B5"/>
    <w:rsid w:val="00BB7F28"/>
    <w:rsid w:val="00BC09CA"/>
    <w:rsid w:val="00BC3E94"/>
    <w:rsid w:val="00BC4311"/>
    <w:rsid w:val="00BD2849"/>
    <w:rsid w:val="00BD7165"/>
    <w:rsid w:val="00BF180C"/>
    <w:rsid w:val="00BF5EC5"/>
    <w:rsid w:val="00C01873"/>
    <w:rsid w:val="00C134E2"/>
    <w:rsid w:val="00C158AF"/>
    <w:rsid w:val="00C310AA"/>
    <w:rsid w:val="00C32DC5"/>
    <w:rsid w:val="00C41DF8"/>
    <w:rsid w:val="00C427DB"/>
    <w:rsid w:val="00C47250"/>
    <w:rsid w:val="00C56285"/>
    <w:rsid w:val="00C866BC"/>
    <w:rsid w:val="00C96A53"/>
    <w:rsid w:val="00C96DB2"/>
    <w:rsid w:val="00CC2CF3"/>
    <w:rsid w:val="00CD2127"/>
    <w:rsid w:val="00CD312E"/>
    <w:rsid w:val="00CE6D2E"/>
    <w:rsid w:val="00CF4E0F"/>
    <w:rsid w:val="00CF4FFD"/>
    <w:rsid w:val="00CF7437"/>
    <w:rsid w:val="00D0043C"/>
    <w:rsid w:val="00D00A95"/>
    <w:rsid w:val="00D05FA8"/>
    <w:rsid w:val="00D069FC"/>
    <w:rsid w:val="00D23929"/>
    <w:rsid w:val="00D270AF"/>
    <w:rsid w:val="00D30389"/>
    <w:rsid w:val="00D56E7B"/>
    <w:rsid w:val="00D5700F"/>
    <w:rsid w:val="00D6533C"/>
    <w:rsid w:val="00D80F2E"/>
    <w:rsid w:val="00D844FD"/>
    <w:rsid w:val="00DA131A"/>
    <w:rsid w:val="00DA141C"/>
    <w:rsid w:val="00DA2A77"/>
    <w:rsid w:val="00DA59B0"/>
    <w:rsid w:val="00DB4C8C"/>
    <w:rsid w:val="00DB5693"/>
    <w:rsid w:val="00DC2DE8"/>
    <w:rsid w:val="00DD1128"/>
    <w:rsid w:val="00DD1DAE"/>
    <w:rsid w:val="00DD297D"/>
    <w:rsid w:val="00DE1082"/>
    <w:rsid w:val="00DE40DF"/>
    <w:rsid w:val="00DF176E"/>
    <w:rsid w:val="00DF513F"/>
    <w:rsid w:val="00E00898"/>
    <w:rsid w:val="00E024EA"/>
    <w:rsid w:val="00E06593"/>
    <w:rsid w:val="00E0689F"/>
    <w:rsid w:val="00E15CD4"/>
    <w:rsid w:val="00E22CE0"/>
    <w:rsid w:val="00E339B6"/>
    <w:rsid w:val="00E40FAD"/>
    <w:rsid w:val="00E44E7E"/>
    <w:rsid w:val="00E62DEE"/>
    <w:rsid w:val="00E64624"/>
    <w:rsid w:val="00E770F0"/>
    <w:rsid w:val="00E77AF3"/>
    <w:rsid w:val="00E93BA6"/>
    <w:rsid w:val="00E96A4F"/>
    <w:rsid w:val="00E978C6"/>
    <w:rsid w:val="00E97E14"/>
    <w:rsid w:val="00EA53D8"/>
    <w:rsid w:val="00EC1487"/>
    <w:rsid w:val="00EC3B75"/>
    <w:rsid w:val="00ED129D"/>
    <w:rsid w:val="00EE24CE"/>
    <w:rsid w:val="00F125FE"/>
    <w:rsid w:val="00F167A8"/>
    <w:rsid w:val="00F42EE2"/>
    <w:rsid w:val="00F50A24"/>
    <w:rsid w:val="00F522D9"/>
    <w:rsid w:val="00F5651A"/>
    <w:rsid w:val="00F65B16"/>
    <w:rsid w:val="00F76C9C"/>
    <w:rsid w:val="00F85E2F"/>
    <w:rsid w:val="00F906FA"/>
    <w:rsid w:val="00F938FD"/>
    <w:rsid w:val="00F96390"/>
    <w:rsid w:val="00FA3DBF"/>
    <w:rsid w:val="00FB26D4"/>
    <w:rsid w:val="00FB38CB"/>
    <w:rsid w:val="00FB5264"/>
    <w:rsid w:val="00FB6B5F"/>
    <w:rsid w:val="00FC387A"/>
    <w:rsid w:val="00FD3898"/>
    <w:rsid w:val="00FE0986"/>
    <w:rsid w:val="00FE4B91"/>
    <w:rsid w:val="00FF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4623DE"/>
  <w15:chartTrackingRefBased/>
  <w15:docId w15:val="{B8DD4122-90CC-41B1-9238-A21A6B80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9360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42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3F"/>
  </w:style>
  <w:style w:type="paragraph" w:styleId="Footer">
    <w:name w:val="footer"/>
    <w:basedOn w:val="Normal"/>
    <w:link w:val="FooterChar"/>
    <w:unhideWhenUsed/>
    <w:rsid w:val="00DF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3F"/>
  </w:style>
  <w:style w:type="table" w:styleId="TableGrid">
    <w:name w:val="Table Grid"/>
    <w:basedOn w:val="TableNormal"/>
    <w:uiPriority w:val="59"/>
    <w:rsid w:val="0055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619"/>
    <w:pPr>
      <w:spacing w:after="200" w:line="276" w:lineRule="auto"/>
      <w:ind w:left="720"/>
      <w:contextualSpacing/>
    </w:pPr>
  </w:style>
  <w:style w:type="character" w:customStyle="1" w:styleId="Heading2Char">
    <w:name w:val="Heading 2 Char"/>
    <w:basedOn w:val="DefaultParagraphFont"/>
    <w:link w:val="Heading2"/>
    <w:rsid w:val="0069360C"/>
    <w:rPr>
      <w:rFonts w:asciiTheme="majorHAnsi" w:eastAsiaTheme="majorEastAsia" w:hAnsiTheme="majorHAnsi" w:cstheme="majorBidi"/>
      <w:b/>
      <w:bCs/>
      <w:color w:val="5B9BD5" w:themeColor="accent1"/>
      <w:sz w:val="26"/>
      <w:szCs w:val="26"/>
    </w:rPr>
  </w:style>
  <w:style w:type="character" w:customStyle="1" w:styleId="wgt-textwidget">
    <w:name w:val="wgt-textwidget"/>
    <w:basedOn w:val="DefaultParagraphFont"/>
    <w:rsid w:val="0069360C"/>
  </w:style>
  <w:style w:type="paragraph" w:styleId="BalloonText">
    <w:name w:val="Balloon Text"/>
    <w:basedOn w:val="Normal"/>
    <w:link w:val="BalloonTextChar"/>
    <w:uiPriority w:val="99"/>
    <w:semiHidden/>
    <w:unhideWhenUsed/>
    <w:rsid w:val="0069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C"/>
    <w:rPr>
      <w:rFonts w:ascii="Segoe UI" w:hAnsi="Segoe UI" w:cs="Segoe UI"/>
      <w:sz w:val="18"/>
      <w:szCs w:val="18"/>
    </w:rPr>
  </w:style>
  <w:style w:type="paragraph" w:customStyle="1" w:styleId="Default">
    <w:name w:val="Default"/>
    <w:rsid w:val="002A50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DD1128"/>
    <w:pPr>
      <w:spacing w:before="160" w:line="240" w:lineRule="auto"/>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DD1128"/>
    <w:rPr>
      <w:rFonts w:ascii="Calibri" w:eastAsia="Times New Roman" w:hAnsi="Calibri" w:cs="Times New Roman"/>
      <w:szCs w:val="24"/>
      <w:lang w:eastAsia="en-GB"/>
    </w:rPr>
  </w:style>
  <w:style w:type="paragraph" w:customStyle="1" w:styleId="Heading3a">
    <w:name w:val="Heading 3a"/>
    <w:basedOn w:val="Heading3"/>
    <w:next w:val="BodyText"/>
    <w:qFormat/>
    <w:rsid w:val="00C427DB"/>
    <w:pPr>
      <w:keepLines w:val="0"/>
      <w:spacing w:before="160" w:after="160" w:line="240" w:lineRule="auto"/>
      <w:ind w:left="720" w:hanging="720"/>
    </w:pPr>
    <w:rPr>
      <w:rFonts w:ascii="Calibri" w:eastAsia="Times New Roman" w:hAnsi="Calibri" w:cs="Arial"/>
      <w:b/>
      <w:bCs/>
      <w:color w:val="auto"/>
      <w:sz w:val="22"/>
      <w:szCs w:val="26"/>
      <w:lang w:eastAsia="en-GB"/>
    </w:rPr>
  </w:style>
  <w:style w:type="character" w:customStyle="1" w:styleId="Heading3Char">
    <w:name w:val="Heading 3 Char"/>
    <w:basedOn w:val="DefaultParagraphFont"/>
    <w:link w:val="Heading3"/>
    <w:uiPriority w:val="9"/>
    <w:semiHidden/>
    <w:rsid w:val="00C427D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C775E"/>
    <w:rPr>
      <w:sz w:val="16"/>
      <w:szCs w:val="16"/>
    </w:rPr>
  </w:style>
  <w:style w:type="paragraph" w:styleId="CommentText">
    <w:name w:val="annotation text"/>
    <w:basedOn w:val="Normal"/>
    <w:link w:val="CommentTextChar"/>
    <w:uiPriority w:val="99"/>
    <w:semiHidden/>
    <w:unhideWhenUsed/>
    <w:rsid w:val="005C775E"/>
    <w:pPr>
      <w:spacing w:line="240" w:lineRule="auto"/>
    </w:pPr>
    <w:rPr>
      <w:sz w:val="20"/>
      <w:szCs w:val="20"/>
    </w:rPr>
  </w:style>
  <w:style w:type="character" w:customStyle="1" w:styleId="CommentTextChar">
    <w:name w:val="Comment Text Char"/>
    <w:basedOn w:val="DefaultParagraphFont"/>
    <w:link w:val="CommentText"/>
    <w:uiPriority w:val="99"/>
    <w:semiHidden/>
    <w:rsid w:val="005C775E"/>
    <w:rPr>
      <w:sz w:val="20"/>
      <w:szCs w:val="20"/>
    </w:rPr>
  </w:style>
  <w:style w:type="paragraph" w:styleId="CommentSubject">
    <w:name w:val="annotation subject"/>
    <w:basedOn w:val="CommentText"/>
    <w:next w:val="CommentText"/>
    <w:link w:val="CommentSubjectChar"/>
    <w:uiPriority w:val="99"/>
    <w:semiHidden/>
    <w:unhideWhenUsed/>
    <w:rsid w:val="005C775E"/>
    <w:rPr>
      <w:b/>
      <w:bCs/>
    </w:rPr>
  </w:style>
  <w:style w:type="character" w:customStyle="1" w:styleId="CommentSubjectChar">
    <w:name w:val="Comment Subject Char"/>
    <w:basedOn w:val="CommentTextChar"/>
    <w:link w:val="CommentSubject"/>
    <w:uiPriority w:val="99"/>
    <w:semiHidden/>
    <w:rsid w:val="005C775E"/>
    <w:rPr>
      <w:b/>
      <w:bCs/>
      <w:sz w:val="20"/>
      <w:szCs w:val="20"/>
    </w:rPr>
  </w:style>
  <w:style w:type="paragraph" w:customStyle="1" w:styleId="field">
    <w:name w:val="field"/>
    <w:basedOn w:val="Normal"/>
    <w:rsid w:val="00FB38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D7F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84411">
      <w:bodyDiv w:val="1"/>
      <w:marLeft w:val="0"/>
      <w:marRight w:val="0"/>
      <w:marTop w:val="0"/>
      <w:marBottom w:val="0"/>
      <w:divBdr>
        <w:top w:val="none" w:sz="0" w:space="0" w:color="auto"/>
        <w:left w:val="none" w:sz="0" w:space="0" w:color="auto"/>
        <w:bottom w:val="none" w:sz="0" w:space="0" w:color="auto"/>
        <w:right w:val="none" w:sz="0" w:space="0" w:color="auto"/>
      </w:divBdr>
    </w:div>
    <w:div w:id="18664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9C10-01D5-4DEC-9E20-B1889B0A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Energy &amp; Utility Skills Ltd</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Allison</dc:creator>
  <cp:keywords/>
  <dc:description/>
  <cp:lastModifiedBy>Laura Wiltshire</cp:lastModifiedBy>
  <cp:revision>6</cp:revision>
  <cp:lastPrinted>2019-03-11T10:50:00Z</cp:lastPrinted>
  <dcterms:created xsi:type="dcterms:W3CDTF">2019-03-11T09:27:00Z</dcterms:created>
  <dcterms:modified xsi:type="dcterms:W3CDTF">2020-03-11T12:22:00Z</dcterms:modified>
</cp:coreProperties>
</file>