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2085"/>
        <w:gridCol w:w="7548"/>
      </w:tblGrid>
      <w:tr w:rsidRPr="0035088D" w:rsidR="004837FE" w:rsidTr="00321330" w14:paraId="4822D42D" w14:textId="77777777">
        <w:tc>
          <w:tcPr>
            <w:tcW w:w="2108" w:type="dxa"/>
            <w:tcBorders>
              <w:right w:val="single" w:color="auto" w:sz="4" w:space="0"/>
            </w:tcBorders>
            <w:shd w:val="clear" w:color="auto" w:fill="D9D9D9" w:themeFill="background1" w:themeFillShade="D9"/>
          </w:tcPr>
          <w:p w:rsidRPr="0035088D" w:rsidR="004837FE" w:rsidP="00C83099" w:rsidRDefault="004837FE" w14:paraId="2DC4906E" w14:textId="77777777">
            <w:pPr>
              <w:spacing w:before="60" w:after="60"/>
              <w:rPr>
                <w:rFonts w:ascii="Century Gothic" w:hAnsi="Century Gothic"/>
                <w:b/>
                <w:sz w:val="20"/>
                <w:szCs w:val="20"/>
              </w:rPr>
            </w:pPr>
            <w:r w:rsidRPr="0035088D">
              <w:rPr>
                <w:rFonts w:ascii="Century Gothic" w:hAnsi="Century Gothic"/>
                <w:b/>
                <w:sz w:val="20"/>
                <w:szCs w:val="20"/>
              </w:rPr>
              <w:t>Job Details</w:t>
            </w:r>
          </w:p>
        </w:tc>
        <w:tc>
          <w:tcPr>
            <w:tcW w:w="7746" w:type="dxa"/>
            <w:tcBorders>
              <w:top w:val="nil"/>
              <w:left w:val="single" w:color="auto" w:sz="4" w:space="0"/>
              <w:bottom w:val="single" w:color="FFFFFF" w:themeColor="background1" w:themeTint="00" w:themeShade="7F" w:sz="4" w:space="0"/>
              <w:right w:val="nil"/>
            </w:tcBorders>
          </w:tcPr>
          <w:p w:rsidRPr="0035088D" w:rsidR="004837FE" w:rsidP="2AC86C0C" w:rsidRDefault="00F7469E" w14:paraId="68E584C1" w14:textId="7C8F2863">
            <w:pPr>
              <w:spacing w:before="60" w:after="60"/>
              <w:rPr>
                <w:rFonts w:ascii="Century Gothic" w:hAnsi="Century Gothic" w:eastAsiaTheme="minorEastAsia" w:cstheme="minorBidi"/>
                <w:sz w:val="20"/>
                <w:szCs w:val="20"/>
              </w:rPr>
            </w:pPr>
            <w:r>
              <w:rPr>
                <w:rFonts w:ascii="Century Gothic" w:hAnsi="Century Gothic" w:eastAsiaTheme="minorEastAsia" w:cstheme="minorBidi"/>
                <w:sz w:val="20"/>
                <w:szCs w:val="20"/>
              </w:rPr>
              <w:t>November 2019</w:t>
            </w:r>
          </w:p>
        </w:tc>
      </w:tr>
      <w:tr w:rsidRPr="0035088D" w:rsidR="004837FE" w:rsidTr="2AC86C0C" w14:paraId="16932469" w14:textId="77777777">
        <w:tc>
          <w:tcPr>
            <w:tcW w:w="2108" w:type="dxa"/>
          </w:tcPr>
          <w:p w:rsidRPr="0035088D" w:rsidR="004837FE" w:rsidP="00C83099" w:rsidRDefault="004837FE" w14:paraId="7B32AA0C" w14:textId="77777777">
            <w:pPr>
              <w:spacing w:before="60" w:after="60"/>
              <w:rPr>
                <w:rFonts w:ascii="Century Gothic" w:hAnsi="Century Gothic"/>
                <w:b/>
                <w:sz w:val="20"/>
                <w:szCs w:val="20"/>
              </w:rPr>
            </w:pPr>
            <w:r w:rsidRPr="0035088D">
              <w:rPr>
                <w:rFonts w:ascii="Century Gothic" w:hAnsi="Century Gothic"/>
                <w:b/>
                <w:sz w:val="20"/>
                <w:szCs w:val="20"/>
              </w:rPr>
              <w:t>Job Title</w:t>
            </w:r>
          </w:p>
        </w:tc>
        <w:tc>
          <w:tcPr>
            <w:tcW w:w="7746" w:type="dxa"/>
          </w:tcPr>
          <w:p w:rsidRPr="0035088D" w:rsidR="004837FE" w:rsidP="00C83099" w:rsidRDefault="002E176E" w14:paraId="61B2772F" w14:textId="596FE5AD">
            <w:pPr>
              <w:spacing w:before="60" w:after="60"/>
              <w:rPr>
                <w:rFonts w:ascii="Century Gothic" w:hAnsi="Century Gothic"/>
                <w:sz w:val="20"/>
                <w:szCs w:val="20"/>
              </w:rPr>
            </w:pPr>
            <w:r>
              <w:rPr>
                <w:rFonts w:ascii="Century Gothic" w:hAnsi="Century Gothic"/>
                <w:sz w:val="20"/>
                <w:szCs w:val="20"/>
              </w:rPr>
              <w:t>National</w:t>
            </w:r>
            <w:r w:rsidR="00372BE8">
              <w:rPr>
                <w:rFonts w:ascii="Century Gothic" w:hAnsi="Century Gothic"/>
                <w:sz w:val="20"/>
                <w:szCs w:val="20"/>
              </w:rPr>
              <w:t xml:space="preserve"> Account Manager</w:t>
            </w:r>
          </w:p>
        </w:tc>
      </w:tr>
      <w:tr w:rsidRPr="0035088D" w:rsidR="004837FE" w:rsidTr="2AC86C0C" w14:paraId="43BC7756" w14:textId="77777777">
        <w:tc>
          <w:tcPr>
            <w:tcW w:w="2108" w:type="dxa"/>
          </w:tcPr>
          <w:p w:rsidRPr="0035088D" w:rsidR="004837FE" w:rsidP="00C83099" w:rsidRDefault="004837FE" w14:paraId="25E89DEC" w14:textId="77777777">
            <w:pPr>
              <w:spacing w:before="60" w:after="60"/>
              <w:rPr>
                <w:rFonts w:ascii="Century Gothic" w:hAnsi="Century Gothic"/>
                <w:b/>
                <w:sz w:val="20"/>
                <w:szCs w:val="20"/>
              </w:rPr>
            </w:pPr>
            <w:r w:rsidRPr="0035088D">
              <w:rPr>
                <w:rFonts w:ascii="Century Gothic" w:hAnsi="Century Gothic"/>
                <w:b/>
                <w:sz w:val="20"/>
                <w:szCs w:val="20"/>
              </w:rPr>
              <w:t>Department</w:t>
            </w:r>
          </w:p>
        </w:tc>
        <w:tc>
          <w:tcPr>
            <w:tcW w:w="7746" w:type="dxa"/>
          </w:tcPr>
          <w:p w:rsidRPr="0035088D" w:rsidR="004837FE" w:rsidP="00C83099" w:rsidRDefault="008D6758" w14:paraId="67FF2F0A" w14:textId="77777777">
            <w:pPr>
              <w:spacing w:before="60" w:after="60"/>
              <w:rPr>
                <w:rFonts w:ascii="Century Gothic" w:hAnsi="Century Gothic"/>
                <w:sz w:val="20"/>
                <w:szCs w:val="20"/>
              </w:rPr>
            </w:pPr>
            <w:r w:rsidRPr="0035088D">
              <w:rPr>
                <w:rFonts w:ascii="Century Gothic" w:hAnsi="Century Gothic"/>
                <w:sz w:val="20"/>
                <w:szCs w:val="20"/>
              </w:rPr>
              <w:t>Sales &amp; Marketing</w:t>
            </w:r>
          </w:p>
        </w:tc>
      </w:tr>
      <w:tr w:rsidRPr="0035088D" w:rsidR="004837FE" w:rsidTr="2AC86C0C" w14:paraId="4F8E4F5D" w14:textId="77777777">
        <w:tc>
          <w:tcPr>
            <w:tcW w:w="2108" w:type="dxa"/>
          </w:tcPr>
          <w:p w:rsidRPr="0035088D" w:rsidR="004837FE" w:rsidP="00C83099" w:rsidRDefault="004837FE" w14:paraId="303AFCE1" w14:textId="77777777">
            <w:pPr>
              <w:spacing w:before="60" w:after="60"/>
              <w:rPr>
                <w:rFonts w:ascii="Century Gothic" w:hAnsi="Century Gothic"/>
                <w:b/>
                <w:sz w:val="20"/>
                <w:szCs w:val="20"/>
              </w:rPr>
            </w:pPr>
            <w:r w:rsidRPr="0035088D">
              <w:rPr>
                <w:rFonts w:ascii="Century Gothic" w:hAnsi="Century Gothic"/>
                <w:b/>
                <w:sz w:val="20"/>
                <w:szCs w:val="20"/>
              </w:rPr>
              <w:t xml:space="preserve">Reporting to </w:t>
            </w:r>
          </w:p>
        </w:tc>
        <w:tc>
          <w:tcPr>
            <w:tcW w:w="7746" w:type="dxa"/>
          </w:tcPr>
          <w:p w:rsidRPr="0035088D" w:rsidR="004837FE" w:rsidP="00C83099" w:rsidRDefault="00372BE8" w14:paraId="62040706" w14:textId="77777777">
            <w:pPr>
              <w:tabs>
                <w:tab w:val="left" w:pos="5730"/>
              </w:tabs>
              <w:spacing w:before="60" w:after="60"/>
              <w:rPr>
                <w:rFonts w:ascii="Century Gothic" w:hAnsi="Century Gothic"/>
                <w:sz w:val="20"/>
                <w:szCs w:val="20"/>
              </w:rPr>
            </w:pPr>
            <w:r>
              <w:rPr>
                <w:rFonts w:ascii="Century Gothic" w:hAnsi="Century Gothic"/>
                <w:sz w:val="20"/>
                <w:szCs w:val="20"/>
              </w:rPr>
              <w:t>Sales Director</w:t>
            </w:r>
          </w:p>
        </w:tc>
      </w:tr>
      <w:tr w:rsidRPr="0035088D" w:rsidR="004837FE" w:rsidTr="2AC86C0C" w14:paraId="5EF9C675" w14:textId="77777777">
        <w:tc>
          <w:tcPr>
            <w:tcW w:w="2108" w:type="dxa"/>
          </w:tcPr>
          <w:p w:rsidRPr="0035088D" w:rsidR="004837FE" w:rsidP="00C83099" w:rsidRDefault="004837FE" w14:paraId="218788FD" w14:textId="77777777">
            <w:pPr>
              <w:spacing w:before="60" w:after="60"/>
              <w:rPr>
                <w:rFonts w:ascii="Century Gothic" w:hAnsi="Century Gothic"/>
                <w:b/>
                <w:sz w:val="20"/>
                <w:szCs w:val="20"/>
              </w:rPr>
            </w:pPr>
            <w:r w:rsidRPr="0035088D">
              <w:rPr>
                <w:rFonts w:ascii="Century Gothic" w:hAnsi="Century Gothic"/>
                <w:b/>
                <w:sz w:val="20"/>
                <w:szCs w:val="20"/>
              </w:rPr>
              <w:t>No. Reports</w:t>
            </w:r>
          </w:p>
        </w:tc>
        <w:tc>
          <w:tcPr>
            <w:tcW w:w="7746" w:type="dxa"/>
            <w:vAlign w:val="center"/>
          </w:tcPr>
          <w:p w:rsidRPr="0035088D" w:rsidR="004837FE" w:rsidP="003D3337" w:rsidRDefault="00C22445" w14:paraId="679F2275" w14:textId="084963B4">
            <w:pPr>
              <w:spacing w:before="60" w:after="60"/>
              <w:rPr>
                <w:rFonts w:ascii="Century Gothic" w:hAnsi="Century Gothic"/>
                <w:sz w:val="20"/>
                <w:szCs w:val="20"/>
              </w:rPr>
            </w:pPr>
            <w:r>
              <w:rPr>
                <w:rFonts w:ascii="Century Gothic" w:hAnsi="Century Gothic"/>
                <w:sz w:val="20"/>
                <w:szCs w:val="20"/>
              </w:rPr>
              <w:t>5</w:t>
            </w:r>
          </w:p>
        </w:tc>
      </w:tr>
      <w:tr w:rsidRPr="0035088D" w:rsidR="004837FE" w:rsidTr="2AC86C0C" w14:paraId="65F8F4B1" w14:textId="77777777">
        <w:tc>
          <w:tcPr>
            <w:tcW w:w="2108" w:type="dxa"/>
          </w:tcPr>
          <w:p w:rsidRPr="0035088D" w:rsidR="004837FE" w:rsidP="00C83099" w:rsidRDefault="004837FE" w14:paraId="2F3F5C2F" w14:textId="77777777">
            <w:pPr>
              <w:spacing w:before="60" w:after="60"/>
              <w:rPr>
                <w:rFonts w:ascii="Century Gothic" w:hAnsi="Century Gothic"/>
                <w:b/>
                <w:sz w:val="20"/>
                <w:szCs w:val="20"/>
              </w:rPr>
            </w:pPr>
            <w:r w:rsidRPr="0035088D">
              <w:rPr>
                <w:rFonts w:ascii="Century Gothic" w:hAnsi="Century Gothic"/>
                <w:b/>
                <w:sz w:val="20"/>
                <w:szCs w:val="20"/>
              </w:rPr>
              <w:t>Location</w:t>
            </w:r>
          </w:p>
        </w:tc>
        <w:tc>
          <w:tcPr>
            <w:tcW w:w="7746" w:type="dxa"/>
          </w:tcPr>
          <w:p w:rsidRPr="0035088D" w:rsidR="004837FE" w:rsidP="004141FC" w:rsidRDefault="00A11B80" w14:paraId="2CC03D35" w14:textId="6E3E10EC">
            <w:pPr>
              <w:spacing w:before="60" w:after="60"/>
              <w:rPr>
                <w:rFonts w:ascii="Century Gothic" w:hAnsi="Century Gothic"/>
                <w:sz w:val="20"/>
                <w:szCs w:val="20"/>
              </w:rPr>
            </w:pPr>
            <w:r w:rsidRPr="0035088D">
              <w:rPr>
                <w:rFonts w:ascii="Century Gothic" w:hAnsi="Century Gothic"/>
                <w:sz w:val="20"/>
                <w:szCs w:val="20"/>
              </w:rPr>
              <w:t>Wales</w:t>
            </w:r>
            <w:r w:rsidR="00C22445">
              <w:rPr>
                <w:rFonts w:ascii="Century Gothic" w:hAnsi="Century Gothic"/>
                <w:sz w:val="20"/>
                <w:szCs w:val="20"/>
              </w:rPr>
              <w:t xml:space="preserve"> based, with some client visits within England</w:t>
            </w:r>
          </w:p>
        </w:tc>
      </w:tr>
      <w:tr w:rsidRPr="0035088D" w:rsidR="004837FE" w:rsidTr="2AC86C0C" w14:paraId="0ECFF93F" w14:textId="77777777">
        <w:tc>
          <w:tcPr>
            <w:tcW w:w="2108" w:type="dxa"/>
          </w:tcPr>
          <w:p w:rsidRPr="0035088D" w:rsidR="004837FE" w:rsidP="00A73326" w:rsidRDefault="004837FE" w14:paraId="1AD00D5C" w14:textId="77777777">
            <w:pPr>
              <w:spacing w:before="60" w:after="12"/>
              <w:jc w:val="both"/>
              <w:rPr>
                <w:rFonts w:ascii="Century Gothic" w:hAnsi="Century Gothic"/>
                <w:b/>
                <w:sz w:val="20"/>
                <w:szCs w:val="20"/>
              </w:rPr>
            </w:pPr>
            <w:r w:rsidRPr="0035088D">
              <w:rPr>
                <w:rFonts w:ascii="Century Gothic" w:hAnsi="Century Gothic"/>
                <w:b/>
                <w:sz w:val="20"/>
                <w:szCs w:val="20"/>
              </w:rPr>
              <w:t>Hours of Work</w:t>
            </w:r>
          </w:p>
        </w:tc>
        <w:tc>
          <w:tcPr>
            <w:tcW w:w="7746" w:type="dxa"/>
            <w:vAlign w:val="center"/>
          </w:tcPr>
          <w:p w:rsidRPr="0035088D" w:rsidR="00582C05" w:rsidP="00A73326" w:rsidRDefault="004837FE" w14:paraId="3A9D3AD8" w14:textId="77777777">
            <w:pPr>
              <w:spacing w:before="60" w:after="12"/>
              <w:contextualSpacing/>
              <w:jc w:val="both"/>
              <w:rPr>
                <w:rFonts w:ascii="Century Gothic" w:hAnsi="Century Gothic"/>
                <w:sz w:val="20"/>
                <w:szCs w:val="20"/>
              </w:rPr>
            </w:pPr>
            <w:r w:rsidRPr="0035088D">
              <w:rPr>
                <w:rFonts w:ascii="Century Gothic" w:hAnsi="Century Gothic"/>
                <w:sz w:val="20"/>
                <w:szCs w:val="20"/>
              </w:rPr>
              <w:t>0</w:t>
            </w:r>
            <w:r w:rsidRPr="0035088D" w:rsidR="00A11B80">
              <w:rPr>
                <w:rFonts w:ascii="Century Gothic" w:hAnsi="Century Gothic"/>
                <w:sz w:val="20"/>
                <w:szCs w:val="20"/>
              </w:rPr>
              <w:t>8.3</w:t>
            </w:r>
            <w:r w:rsidRPr="0035088D">
              <w:rPr>
                <w:rFonts w:ascii="Century Gothic" w:hAnsi="Century Gothic"/>
                <w:sz w:val="20"/>
                <w:szCs w:val="20"/>
              </w:rPr>
              <w:t>0 – 1</w:t>
            </w:r>
            <w:r w:rsidRPr="0035088D" w:rsidR="00A11B80">
              <w:rPr>
                <w:rFonts w:ascii="Century Gothic" w:hAnsi="Century Gothic"/>
                <w:sz w:val="20"/>
                <w:szCs w:val="20"/>
              </w:rPr>
              <w:t>6</w:t>
            </w:r>
            <w:r w:rsidRPr="0035088D">
              <w:rPr>
                <w:rFonts w:ascii="Century Gothic" w:hAnsi="Century Gothic"/>
                <w:sz w:val="20"/>
                <w:szCs w:val="20"/>
              </w:rPr>
              <w:t>:30</w:t>
            </w:r>
          </w:p>
          <w:p w:rsidRPr="0035088D" w:rsidR="004837FE" w:rsidP="00A73326" w:rsidRDefault="00582C05" w14:paraId="3CE741B1" w14:textId="77777777">
            <w:pPr>
              <w:spacing w:before="60" w:after="12"/>
              <w:contextualSpacing/>
              <w:jc w:val="both"/>
              <w:rPr>
                <w:rFonts w:ascii="Century Gothic" w:hAnsi="Century Gothic"/>
                <w:sz w:val="20"/>
                <w:szCs w:val="20"/>
              </w:rPr>
            </w:pPr>
            <w:r w:rsidRPr="0035088D">
              <w:rPr>
                <w:rFonts w:ascii="Century Gothic" w:hAnsi="Century Gothic"/>
                <w:sz w:val="20"/>
                <w:szCs w:val="20"/>
              </w:rPr>
              <w:t>The standard hours will be 37.5 per week (excluding meal breaks) but the nature of the role will, on occasions, require working in excess of these hours to ensure core objectives are achieved.  This may include evening and weekend work.</w:t>
            </w:r>
          </w:p>
        </w:tc>
      </w:tr>
      <w:tr w:rsidRPr="0035088D" w:rsidR="004837FE" w:rsidTr="2AC86C0C" w14:paraId="472D02C2" w14:textId="77777777">
        <w:tc>
          <w:tcPr>
            <w:tcW w:w="2108" w:type="dxa"/>
          </w:tcPr>
          <w:p w:rsidRPr="0035088D" w:rsidR="004837FE" w:rsidP="00A73326" w:rsidRDefault="006C0668" w14:paraId="5B99A679" w14:textId="77777777">
            <w:pPr>
              <w:spacing w:before="60" w:after="12"/>
              <w:jc w:val="both"/>
              <w:rPr>
                <w:rFonts w:ascii="Century Gothic" w:hAnsi="Century Gothic"/>
                <w:b/>
                <w:sz w:val="20"/>
                <w:szCs w:val="20"/>
              </w:rPr>
            </w:pPr>
            <w:r w:rsidRPr="0035088D">
              <w:rPr>
                <w:rFonts w:ascii="Century Gothic" w:hAnsi="Century Gothic"/>
                <w:b/>
                <w:sz w:val="20"/>
                <w:szCs w:val="20"/>
              </w:rPr>
              <w:t>Salary</w:t>
            </w:r>
          </w:p>
        </w:tc>
        <w:tc>
          <w:tcPr>
            <w:tcW w:w="7746" w:type="dxa"/>
            <w:vAlign w:val="center"/>
          </w:tcPr>
          <w:p w:rsidRPr="0035088D" w:rsidR="004837FE" w:rsidP="00A73326" w:rsidRDefault="00C22445" w14:paraId="30945FD4" w14:textId="11EA4388">
            <w:pPr>
              <w:spacing w:before="60" w:after="12"/>
              <w:contextualSpacing/>
              <w:jc w:val="both"/>
              <w:rPr>
                <w:rFonts w:ascii="Century Gothic" w:hAnsi="Century Gothic"/>
                <w:sz w:val="20"/>
                <w:szCs w:val="20"/>
              </w:rPr>
            </w:pPr>
            <w:r>
              <w:rPr>
                <w:rFonts w:ascii="Century Gothic" w:hAnsi="Century Gothic"/>
                <w:sz w:val="20"/>
                <w:szCs w:val="20"/>
              </w:rPr>
              <w:t>£Neg</w:t>
            </w:r>
          </w:p>
        </w:tc>
      </w:tr>
    </w:tbl>
    <w:p w:rsidRPr="0035088D" w:rsidR="004837FE" w:rsidP="00A73326" w:rsidRDefault="004837FE" w14:paraId="24CFB5E7" w14:textId="77777777">
      <w:pPr>
        <w:spacing w:after="12"/>
        <w:jc w:val="both"/>
        <w:rPr>
          <w:rFonts w:ascii="Century Gothic" w:hAnsi="Century Gothic"/>
          <w:sz w:val="20"/>
          <w:szCs w:val="20"/>
        </w:rPr>
      </w:pPr>
    </w:p>
    <w:tbl>
      <w:tblPr>
        <w:tblStyle w:val="TableGrid"/>
        <w:tblW w:w="0" w:type="auto"/>
        <w:tblLook w:val="04A0" w:firstRow="1" w:lastRow="0" w:firstColumn="1" w:lastColumn="0" w:noHBand="0" w:noVBand="1"/>
      </w:tblPr>
      <w:tblGrid>
        <w:gridCol w:w="3775"/>
        <w:gridCol w:w="5858"/>
      </w:tblGrid>
      <w:tr w:rsidRPr="0035088D" w:rsidR="00C713DA" w:rsidTr="00C83099" w14:paraId="56EEED5B" w14:textId="77777777">
        <w:tc>
          <w:tcPr>
            <w:tcW w:w="407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35088D" w:rsidR="004837FE" w:rsidP="00A73326" w:rsidRDefault="004837FE" w14:paraId="4F822832" w14:textId="77777777">
            <w:pPr>
              <w:spacing w:before="60" w:after="12"/>
              <w:jc w:val="both"/>
              <w:rPr>
                <w:rFonts w:ascii="Century Gothic" w:hAnsi="Century Gothic"/>
                <w:b/>
                <w:sz w:val="20"/>
                <w:szCs w:val="20"/>
              </w:rPr>
            </w:pPr>
            <w:r w:rsidRPr="0035088D">
              <w:rPr>
                <w:rFonts w:ascii="Century Gothic" w:hAnsi="Century Gothic"/>
                <w:b/>
                <w:sz w:val="20"/>
                <w:szCs w:val="20"/>
              </w:rPr>
              <w:t>Purpose of Job / Company Values</w:t>
            </w:r>
          </w:p>
        </w:tc>
        <w:tc>
          <w:tcPr>
            <w:tcW w:w="6521" w:type="dxa"/>
            <w:tcBorders>
              <w:top w:val="nil"/>
              <w:left w:val="single" w:color="7F7F7F" w:themeColor="text1" w:themeTint="80" w:sz="4" w:space="0"/>
              <w:bottom w:val="single" w:color="7F7F7F" w:themeColor="text1" w:themeTint="80" w:sz="4" w:space="0"/>
              <w:right w:val="nil"/>
            </w:tcBorders>
          </w:tcPr>
          <w:p w:rsidRPr="0035088D" w:rsidR="004837FE" w:rsidP="00A73326" w:rsidRDefault="004837FE" w14:paraId="4F4CF8BB" w14:textId="77777777">
            <w:pPr>
              <w:spacing w:before="60" w:after="12"/>
              <w:jc w:val="both"/>
              <w:rPr>
                <w:rFonts w:ascii="Century Gothic" w:hAnsi="Century Gothic"/>
                <w:sz w:val="20"/>
                <w:szCs w:val="20"/>
              </w:rPr>
            </w:pPr>
          </w:p>
        </w:tc>
      </w:tr>
      <w:tr w:rsidRPr="0035088D" w:rsidR="004837FE" w:rsidTr="00C83099" w14:paraId="5EE0C688" w14:textId="77777777">
        <w:tc>
          <w:tcPr>
            <w:tcW w:w="10598"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AF36DD" w:rsidR="006C0668" w:rsidP="00467FC5" w:rsidRDefault="006A7093" w14:paraId="2714AA94" w14:textId="40C4C619">
            <w:pPr>
              <w:pStyle w:val="NormalWeb"/>
              <w:spacing w:after="12" w:afterAutospacing="0"/>
              <w:jc w:val="both"/>
              <w:rPr>
                <w:rFonts w:ascii="Century Gothic" w:hAnsi="Century Gothic"/>
                <w:spacing w:val="-5"/>
                <w:sz w:val="20"/>
                <w:szCs w:val="20"/>
              </w:rPr>
            </w:pPr>
            <w:r w:rsidRPr="005C3BDC">
              <w:rPr>
                <w:rFonts w:ascii="Century Gothic" w:hAnsi="Century Gothic"/>
                <w:spacing w:val="-5"/>
                <w:sz w:val="20"/>
                <w:szCs w:val="20"/>
              </w:rPr>
              <w:t>An experienced, high-energy</w:t>
            </w:r>
            <w:r w:rsidRPr="005C3BDC" w:rsidR="00DD6299">
              <w:rPr>
                <w:rFonts w:ascii="Century Gothic" w:hAnsi="Century Gothic"/>
                <w:spacing w:val="-5"/>
                <w:sz w:val="20"/>
                <w:szCs w:val="20"/>
              </w:rPr>
              <w:t xml:space="preserve"> and target driven</w:t>
            </w:r>
            <w:r w:rsidRPr="005C3BDC">
              <w:rPr>
                <w:rFonts w:ascii="Century Gothic" w:hAnsi="Century Gothic"/>
                <w:spacing w:val="-5"/>
                <w:sz w:val="20"/>
                <w:szCs w:val="20"/>
              </w:rPr>
              <w:t xml:space="preserve"> </w:t>
            </w:r>
            <w:r w:rsidR="00C22445">
              <w:rPr>
                <w:rFonts w:ascii="Century Gothic" w:hAnsi="Century Gothic"/>
                <w:spacing w:val="-5"/>
                <w:sz w:val="20"/>
                <w:szCs w:val="20"/>
              </w:rPr>
              <w:t xml:space="preserve">National </w:t>
            </w:r>
            <w:r w:rsidR="002D1036">
              <w:rPr>
                <w:rFonts w:ascii="Century Gothic" w:hAnsi="Century Gothic"/>
                <w:spacing w:val="-5"/>
                <w:sz w:val="20"/>
                <w:szCs w:val="20"/>
              </w:rPr>
              <w:t>Account Manager</w:t>
            </w:r>
            <w:r w:rsidRPr="005C3BDC">
              <w:rPr>
                <w:rFonts w:ascii="Century Gothic" w:hAnsi="Century Gothic"/>
                <w:spacing w:val="-5"/>
                <w:sz w:val="20"/>
                <w:szCs w:val="20"/>
              </w:rPr>
              <w:t xml:space="preserve"> to lead </w:t>
            </w:r>
            <w:r w:rsidR="002D1036">
              <w:rPr>
                <w:rFonts w:ascii="Century Gothic" w:hAnsi="Century Gothic"/>
                <w:spacing w:val="-5"/>
                <w:sz w:val="20"/>
                <w:szCs w:val="20"/>
              </w:rPr>
              <w:t>a team of Customer Account Managers and develop strategic relationships with employers</w:t>
            </w:r>
            <w:r w:rsidR="008F3BA1">
              <w:rPr>
                <w:rFonts w:ascii="Century Gothic" w:hAnsi="Century Gothic"/>
                <w:spacing w:val="-5"/>
                <w:sz w:val="20"/>
                <w:szCs w:val="20"/>
              </w:rPr>
              <w:t xml:space="preserve"> and stakeholders. </w:t>
            </w:r>
            <w:r w:rsidRPr="005C3BDC">
              <w:rPr>
                <w:rFonts w:ascii="Century Gothic" w:hAnsi="Century Gothic"/>
                <w:spacing w:val="-5"/>
                <w:sz w:val="20"/>
                <w:szCs w:val="20"/>
              </w:rPr>
              <w:t xml:space="preserve">The role will be responsible for </w:t>
            </w:r>
            <w:r w:rsidR="00C713DA">
              <w:rPr>
                <w:rFonts w:ascii="Century Gothic" w:hAnsi="Century Gothic"/>
                <w:spacing w:val="-5"/>
                <w:sz w:val="20"/>
                <w:szCs w:val="20"/>
              </w:rPr>
              <w:t xml:space="preserve">achieving monthly sales targets </w:t>
            </w:r>
            <w:r w:rsidR="00D50D5F">
              <w:rPr>
                <w:rFonts w:ascii="Century Gothic" w:hAnsi="Century Gothic"/>
                <w:spacing w:val="-5"/>
                <w:sz w:val="20"/>
                <w:szCs w:val="20"/>
              </w:rPr>
              <w:t>and managing accounts with employers developing</w:t>
            </w:r>
            <w:r w:rsidR="009432D7">
              <w:rPr>
                <w:rFonts w:ascii="Century Gothic" w:hAnsi="Century Gothic"/>
                <w:spacing w:val="-5"/>
                <w:sz w:val="20"/>
                <w:szCs w:val="20"/>
              </w:rPr>
              <w:t xml:space="preserve"> relationships at the right level and generating high value sales. You will also </w:t>
            </w:r>
            <w:r w:rsidR="00C713DA">
              <w:rPr>
                <w:rFonts w:ascii="Century Gothic" w:hAnsi="Century Gothic"/>
                <w:spacing w:val="-5"/>
                <w:sz w:val="20"/>
                <w:szCs w:val="20"/>
              </w:rPr>
              <w:t>provid</w:t>
            </w:r>
            <w:r w:rsidR="009432D7">
              <w:rPr>
                <w:rFonts w:ascii="Century Gothic" w:hAnsi="Century Gothic"/>
                <w:spacing w:val="-5"/>
                <w:sz w:val="20"/>
                <w:szCs w:val="20"/>
              </w:rPr>
              <w:t>e</w:t>
            </w:r>
            <w:r w:rsidR="00C713DA">
              <w:rPr>
                <w:rFonts w:ascii="Century Gothic" w:hAnsi="Century Gothic"/>
                <w:spacing w:val="-5"/>
                <w:sz w:val="20"/>
                <w:szCs w:val="20"/>
              </w:rPr>
              <w:t xml:space="preserve"> mentoring and coaching to </w:t>
            </w:r>
            <w:r w:rsidR="00AF36DD">
              <w:rPr>
                <w:rFonts w:ascii="Century Gothic" w:hAnsi="Century Gothic"/>
                <w:spacing w:val="-5"/>
                <w:sz w:val="20"/>
                <w:szCs w:val="20"/>
              </w:rPr>
              <w:t>your team ensuring they achieve their monthly targets</w:t>
            </w:r>
            <w:r w:rsidR="002725F5">
              <w:rPr>
                <w:rFonts w:ascii="Century Gothic" w:hAnsi="Century Gothic"/>
                <w:spacing w:val="-5"/>
                <w:sz w:val="20"/>
                <w:szCs w:val="20"/>
              </w:rPr>
              <w:t xml:space="preserve"> and update the CRM and company systems</w:t>
            </w:r>
            <w:r w:rsidR="00AF36DD">
              <w:rPr>
                <w:rFonts w:ascii="Century Gothic" w:hAnsi="Century Gothic"/>
                <w:spacing w:val="-5"/>
                <w:sz w:val="20"/>
                <w:szCs w:val="20"/>
              </w:rPr>
              <w:t>.</w:t>
            </w:r>
            <w:r w:rsidR="00C22445">
              <w:rPr>
                <w:rFonts w:ascii="Century Gothic" w:hAnsi="Century Gothic"/>
                <w:spacing w:val="-5"/>
                <w:sz w:val="20"/>
                <w:szCs w:val="20"/>
              </w:rPr>
              <w:t xml:space="preserve"> Th</w:t>
            </w:r>
            <w:r w:rsidR="00495FBE">
              <w:rPr>
                <w:rFonts w:ascii="Century Gothic" w:hAnsi="Century Gothic"/>
                <w:spacing w:val="-5"/>
                <w:sz w:val="20"/>
                <w:szCs w:val="20"/>
              </w:rPr>
              <w:t>is is an Senior Leadership Team (SLT) position</w:t>
            </w:r>
            <w:r w:rsidR="001E370B">
              <w:rPr>
                <w:rFonts w:ascii="Century Gothic" w:hAnsi="Century Gothic"/>
                <w:spacing w:val="-5"/>
                <w:sz w:val="20"/>
                <w:szCs w:val="20"/>
              </w:rPr>
              <w:t xml:space="preserve"> which will require report writing </w:t>
            </w:r>
            <w:r w:rsidR="002725F5">
              <w:rPr>
                <w:rFonts w:ascii="Century Gothic" w:hAnsi="Century Gothic"/>
                <w:spacing w:val="-5"/>
                <w:sz w:val="20"/>
                <w:szCs w:val="20"/>
              </w:rPr>
              <w:t>and the ability to play an active part on the SLT.</w:t>
            </w:r>
          </w:p>
        </w:tc>
      </w:tr>
    </w:tbl>
    <w:p w:rsidRPr="0035088D" w:rsidR="00582C05" w:rsidP="00A73326" w:rsidRDefault="00582C05" w14:paraId="702D3648" w14:textId="77777777">
      <w:pPr>
        <w:spacing w:after="12"/>
        <w:jc w:val="both"/>
        <w:rPr>
          <w:rFonts w:ascii="Century Gothic" w:hAnsi="Century Gothic"/>
          <w:sz w:val="20"/>
          <w:szCs w:val="20"/>
        </w:rPr>
      </w:pPr>
    </w:p>
    <w:tbl>
      <w:tblPr>
        <w:tblStyle w:val="TableGrid"/>
        <w:tblW w:w="0" w:type="auto"/>
        <w:tblLook w:val="04A0" w:firstRow="1" w:lastRow="0" w:firstColumn="1" w:lastColumn="0" w:noHBand="0" w:noVBand="1"/>
      </w:tblPr>
      <w:tblGrid>
        <w:gridCol w:w="3837"/>
        <w:gridCol w:w="5796"/>
      </w:tblGrid>
      <w:tr w:rsidRPr="0035088D" w:rsidR="004837FE" w:rsidTr="00CD57BE" w14:paraId="0013C51E" w14:textId="77777777">
        <w:tc>
          <w:tcPr>
            <w:tcW w:w="383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35088D" w:rsidR="004837FE" w:rsidP="00A73326" w:rsidRDefault="004837FE" w14:paraId="1188510F" w14:textId="77777777">
            <w:pPr>
              <w:spacing w:before="60" w:after="12"/>
              <w:jc w:val="both"/>
              <w:rPr>
                <w:rFonts w:ascii="Century Gothic" w:hAnsi="Century Gothic"/>
                <w:b/>
                <w:sz w:val="20"/>
                <w:szCs w:val="20"/>
              </w:rPr>
            </w:pPr>
            <w:r w:rsidRPr="0035088D">
              <w:rPr>
                <w:rFonts w:ascii="Century Gothic" w:hAnsi="Century Gothic"/>
                <w:b/>
                <w:sz w:val="20"/>
                <w:szCs w:val="20"/>
              </w:rPr>
              <w:t>Key Responsib</w:t>
            </w:r>
            <w:r w:rsidRPr="0035088D">
              <w:rPr>
                <w:rFonts w:ascii="Century Gothic" w:hAnsi="Century Gothic"/>
                <w:b/>
                <w:sz w:val="20"/>
                <w:szCs w:val="20"/>
                <w:shd w:val="clear" w:color="auto" w:fill="D9D9D9" w:themeFill="background1" w:themeFillShade="D9"/>
              </w:rPr>
              <w:t>i</w:t>
            </w:r>
            <w:r w:rsidRPr="0035088D">
              <w:rPr>
                <w:rFonts w:ascii="Century Gothic" w:hAnsi="Century Gothic"/>
                <w:b/>
                <w:sz w:val="20"/>
                <w:szCs w:val="20"/>
              </w:rPr>
              <w:t xml:space="preserve">lities / Accountabilities </w:t>
            </w:r>
          </w:p>
        </w:tc>
        <w:tc>
          <w:tcPr>
            <w:tcW w:w="5796" w:type="dxa"/>
            <w:tcBorders>
              <w:top w:val="nil"/>
              <w:left w:val="single" w:color="7F7F7F" w:themeColor="text1" w:themeTint="80" w:sz="4" w:space="0"/>
              <w:bottom w:val="single" w:color="7F7F7F" w:themeColor="text1" w:themeTint="80" w:sz="4" w:space="0"/>
              <w:right w:val="nil"/>
            </w:tcBorders>
          </w:tcPr>
          <w:p w:rsidRPr="0035088D" w:rsidR="004837FE" w:rsidP="00A73326" w:rsidRDefault="004837FE" w14:paraId="359A6B51" w14:textId="77777777">
            <w:pPr>
              <w:spacing w:before="100" w:beforeAutospacing="1" w:after="12" w:line="270" w:lineRule="atLeast"/>
              <w:ind w:left="375"/>
              <w:jc w:val="both"/>
              <w:rPr>
                <w:rFonts w:ascii="Century Gothic" w:hAnsi="Century Gothic" w:eastAsia="Times New Roman" w:cs="Helvetica"/>
                <w:color w:val="616161"/>
                <w:sz w:val="20"/>
                <w:szCs w:val="20"/>
                <w:lang w:val="en" w:eastAsia="en-GB"/>
              </w:rPr>
            </w:pPr>
          </w:p>
        </w:tc>
      </w:tr>
      <w:tr w:rsidRPr="0035088D" w:rsidR="004837FE" w:rsidTr="00CD57BE" w14:paraId="2DA54BDC" w14:textId="77777777">
        <w:trPr>
          <w:trHeight w:val="70"/>
        </w:trPr>
        <w:tc>
          <w:tcPr>
            <w:tcW w:w="9633"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CD57BE" w:rsidP="003C2959" w:rsidRDefault="00D25A11" w14:paraId="117DB657" w14:textId="57F08C3D">
            <w:pPr>
              <w:pStyle w:val="ListParagraph"/>
              <w:numPr>
                <w:ilvl w:val="0"/>
                <w:numId w:val="30"/>
              </w:numPr>
              <w:shd w:val="clear" w:color="auto" w:fill="FFFFFF"/>
              <w:spacing w:after="12"/>
              <w:jc w:val="both"/>
              <w:rPr>
                <w:rFonts w:ascii="Century Gothic" w:hAnsi="Century Gothic" w:eastAsia="Times New Roman" w:cs="Arial"/>
                <w:sz w:val="20"/>
                <w:szCs w:val="20"/>
                <w:lang w:eastAsia="en-GB"/>
              </w:rPr>
            </w:pPr>
            <w:r w:rsidRPr="00530F53">
              <w:rPr>
                <w:rFonts w:ascii="Century Gothic" w:hAnsi="Century Gothic" w:eastAsia="Times New Roman" w:cs="Arial"/>
                <w:sz w:val="20"/>
                <w:szCs w:val="20"/>
                <w:lang w:eastAsia="en-GB"/>
              </w:rPr>
              <w:t xml:space="preserve">Support the Sales Director with </w:t>
            </w:r>
            <w:r w:rsidRPr="00530F53" w:rsidR="00CD57BE">
              <w:rPr>
                <w:rFonts w:ascii="Century Gothic" w:hAnsi="Century Gothic" w:eastAsia="Times New Roman" w:cs="Arial"/>
                <w:sz w:val="20"/>
                <w:szCs w:val="20"/>
                <w:lang w:eastAsia="en-GB"/>
              </w:rPr>
              <w:t>implementation of the sales strategy</w:t>
            </w:r>
            <w:r w:rsidRPr="00530F53" w:rsidR="007A1752">
              <w:rPr>
                <w:rFonts w:ascii="Century Gothic" w:hAnsi="Century Gothic" w:eastAsia="Times New Roman" w:cs="Arial"/>
                <w:sz w:val="20"/>
                <w:szCs w:val="20"/>
                <w:lang w:eastAsia="en-GB"/>
              </w:rPr>
              <w:t xml:space="preserve"> and achieve </w:t>
            </w:r>
            <w:r w:rsidRPr="00530F53" w:rsidR="00530F53">
              <w:rPr>
                <w:rFonts w:ascii="Century Gothic" w:hAnsi="Century Gothic" w:eastAsia="Times New Roman" w:cs="Arial"/>
                <w:sz w:val="20"/>
                <w:szCs w:val="20"/>
                <w:lang w:eastAsia="en-GB"/>
              </w:rPr>
              <w:t>monthly team sales targets</w:t>
            </w:r>
          </w:p>
          <w:p w:rsidR="002725F5" w:rsidP="003C2959" w:rsidRDefault="002725F5" w14:paraId="4240F439" w14:textId="78C8861F">
            <w:pPr>
              <w:pStyle w:val="ListParagraph"/>
              <w:numPr>
                <w:ilvl w:val="0"/>
                <w:numId w:val="30"/>
              </w:numPr>
              <w:shd w:val="clear" w:color="auto" w:fill="FFFFFF"/>
              <w:spacing w:after="12"/>
              <w:jc w:val="both"/>
              <w:rPr>
                <w:rFonts w:ascii="Century Gothic" w:hAnsi="Century Gothic" w:eastAsia="Times New Roman" w:cs="Arial"/>
                <w:sz w:val="20"/>
                <w:szCs w:val="20"/>
                <w:lang w:eastAsia="en-GB"/>
              </w:rPr>
            </w:pPr>
            <w:r>
              <w:rPr>
                <w:rFonts w:ascii="Century Gothic" w:hAnsi="Century Gothic" w:eastAsia="Times New Roman" w:cs="Arial"/>
                <w:sz w:val="20"/>
                <w:szCs w:val="20"/>
                <w:lang w:eastAsia="en-GB"/>
              </w:rPr>
              <w:t xml:space="preserve">Develop </w:t>
            </w:r>
            <w:r w:rsidR="002A45AF">
              <w:rPr>
                <w:rFonts w:ascii="Century Gothic" w:hAnsi="Century Gothic" w:eastAsia="Times New Roman" w:cs="Arial"/>
                <w:sz w:val="20"/>
                <w:szCs w:val="20"/>
                <w:lang w:eastAsia="en-GB"/>
              </w:rPr>
              <w:t>and implement a team sales plan to achieve your teams objectives</w:t>
            </w:r>
          </w:p>
          <w:p w:rsidRPr="0042755F" w:rsidR="0042755F" w:rsidP="003C2959" w:rsidRDefault="0042755F" w14:paraId="1EC8E20E" w14:textId="77777777">
            <w:pPr>
              <w:pStyle w:val="ListParagraph"/>
              <w:numPr>
                <w:ilvl w:val="0"/>
                <w:numId w:val="30"/>
              </w:numPr>
              <w:rPr>
                <w:rFonts w:ascii="Century Gothic" w:hAnsi="Century Gothic" w:eastAsia="Times New Roman" w:cs="Arial"/>
                <w:sz w:val="20"/>
                <w:szCs w:val="20"/>
                <w:lang w:eastAsia="en-GB"/>
              </w:rPr>
            </w:pPr>
            <w:r w:rsidRPr="0042755F">
              <w:rPr>
                <w:rFonts w:ascii="Century Gothic" w:hAnsi="Century Gothic" w:eastAsia="Times New Roman" w:cs="Arial"/>
                <w:sz w:val="20"/>
                <w:szCs w:val="20"/>
                <w:lang w:eastAsia="en-GB"/>
              </w:rPr>
              <w:t>Identify and develop new strategic client relationships in line with th</w:t>
            </w:r>
            <w:r>
              <w:rPr>
                <w:rFonts w:ascii="Century Gothic" w:hAnsi="Century Gothic" w:eastAsia="Times New Roman" w:cs="Arial"/>
                <w:sz w:val="20"/>
                <w:szCs w:val="20"/>
                <w:lang w:eastAsia="en-GB"/>
              </w:rPr>
              <w:t>e</w:t>
            </w:r>
            <w:r w:rsidRPr="0042755F">
              <w:rPr>
                <w:rFonts w:ascii="Century Gothic" w:hAnsi="Century Gothic" w:eastAsia="Times New Roman" w:cs="Arial"/>
                <w:sz w:val="20"/>
                <w:szCs w:val="20"/>
                <w:lang w:eastAsia="en-GB"/>
              </w:rPr>
              <w:t xml:space="preserve"> sales strategy</w:t>
            </w:r>
            <w:r>
              <w:rPr>
                <w:rFonts w:ascii="Century Gothic" w:hAnsi="Century Gothic" w:eastAsia="Times New Roman" w:cs="Arial"/>
                <w:sz w:val="20"/>
                <w:szCs w:val="20"/>
                <w:lang w:eastAsia="en-GB"/>
              </w:rPr>
              <w:t xml:space="preserve"> and target customer list</w:t>
            </w:r>
          </w:p>
          <w:p w:rsidRPr="00B525A7" w:rsidR="00B44A24" w:rsidP="003C2959" w:rsidRDefault="00B44A24" w14:paraId="1B94E7EF" w14:textId="77777777">
            <w:pPr>
              <w:pStyle w:val="ListParagraph"/>
              <w:numPr>
                <w:ilvl w:val="0"/>
                <w:numId w:val="30"/>
              </w:numPr>
              <w:rPr>
                <w:rFonts w:ascii="Century Gothic" w:hAnsi="Century Gothic" w:eastAsia="Times New Roman" w:cs="Arial"/>
                <w:sz w:val="20"/>
                <w:szCs w:val="20"/>
                <w:lang w:eastAsia="en-GB"/>
              </w:rPr>
            </w:pPr>
            <w:r w:rsidRPr="00B44A24">
              <w:rPr>
                <w:rFonts w:ascii="Century Gothic" w:hAnsi="Century Gothic" w:eastAsia="Times New Roman" w:cs="Arial"/>
                <w:sz w:val="20"/>
                <w:szCs w:val="20"/>
                <w:lang w:eastAsia="en-GB"/>
              </w:rPr>
              <w:t xml:space="preserve">Maintaining client relationships, working closely to maintain agreed sales strategies and </w:t>
            </w:r>
            <w:r w:rsidRPr="00B525A7">
              <w:rPr>
                <w:rFonts w:ascii="Century Gothic" w:hAnsi="Century Gothic" w:eastAsia="Times New Roman" w:cs="Arial"/>
                <w:sz w:val="20"/>
                <w:szCs w:val="20"/>
                <w:lang w:eastAsia="en-GB"/>
              </w:rPr>
              <w:t>customer service targets.</w:t>
            </w:r>
          </w:p>
          <w:p w:rsidRPr="00B525A7" w:rsidR="003C2959" w:rsidP="003C2959" w:rsidRDefault="003C2959" w14:paraId="3D8559A4" w14:textId="77777777">
            <w:pPr>
              <w:pStyle w:val="ListParagraph"/>
              <w:numPr>
                <w:ilvl w:val="0"/>
                <w:numId w:val="30"/>
              </w:numPr>
              <w:contextualSpacing w:val="0"/>
              <w:rPr>
                <w:rFonts w:ascii="Century Gothic" w:hAnsi="Century Gothic" w:eastAsia="Times New Roman"/>
                <w:sz w:val="20"/>
                <w:szCs w:val="20"/>
              </w:rPr>
            </w:pPr>
            <w:r w:rsidRPr="00B525A7">
              <w:rPr>
                <w:rFonts w:ascii="Century Gothic" w:hAnsi="Century Gothic" w:eastAsia="Times New Roman"/>
                <w:sz w:val="20"/>
                <w:szCs w:val="20"/>
              </w:rPr>
              <w:t>To ensure all processes and procedures are in place for the CRM system</w:t>
            </w:r>
          </w:p>
          <w:p w:rsidRPr="003B3304" w:rsidR="00CD57BE" w:rsidP="003C2959" w:rsidRDefault="00CD57BE" w14:paraId="2D093785" w14:textId="77777777">
            <w:pPr>
              <w:pStyle w:val="BodyText"/>
              <w:numPr>
                <w:ilvl w:val="0"/>
                <w:numId w:val="30"/>
              </w:numPr>
              <w:tabs>
                <w:tab w:val="right" w:pos="8820"/>
              </w:tabs>
              <w:spacing w:after="12"/>
              <w:jc w:val="both"/>
              <w:rPr>
                <w:rFonts w:ascii="Century Gothic" w:hAnsi="Century Gothic"/>
                <w:b/>
                <w:sz w:val="20"/>
                <w:szCs w:val="20"/>
              </w:rPr>
            </w:pPr>
            <w:r w:rsidRPr="0035088D">
              <w:rPr>
                <w:rFonts w:ascii="Century Gothic" w:hAnsi="Century Gothic"/>
                <w:sz w:val="20"/>
                <w:szCs w:val="20"/>
              </w:rPr>
              <w:t xml:space="preserve">Analyse and report on all </w:t>
            </w:r>
            <w:r w:rsidR="00E70824">
              <w:rPr>
                <w:rFonts w:ascii="Century Gothic" w:hAnsi="Century Gothic"/>
                <w:sz w:val="20"/>
                <w:szCs w:val="20"/>
              </w:rPr>
              <w:t xml:space="preserve">team </w:t>
            </w:r>
            <w:r w:rsidRPr="0035088D">
              <w:rPr>
                <w:rFonts w:ascii="Century Gothic" w:hAnsi="Century Gothic"/>
                <w:sz w:val="20"/>
                <w:szCs w:val="20"/>
              </w:rPr>
              <w:t>sales MI, identify trends and implement action to improve</w:t>
            </w:r>
          </w:p>
          <w:p w:rsidRPr="003B3304" w:rsidR="00CD57BE" w:rsidP="003C2959" w:rsidRDefault="00E70824" w14:paraId="55A3AE66" w14:textId="77777777">
            <w:pPr>
              <w:pStyle w:val="BodyText"/>
              <w:numPr>
                <w:ilvl w:val="0"/>
                <w:numId w:val="30"/>
              </w:numPr>
              <w:tabs>
                <w:tab w:val="right" w:pos="8820"/>
              </w:tabs>
              <w:spacing w:after="12"/>
              <w:jc w:val="both"/>
              <w:rPr>
                <w:rFonts w:ascii="Century Gothic" w:hAnsi="Century Gothic"/>
                <w:b/>
                <w:sz w:val="20"/>
                <w:szCs w:val="20"/>
              </w:rPr>
            </w:pPr>
            <w:r>
              <w:rPr>
                <w:rFonts w:ascii="Century Gothic" w:hAnsi="Century Gothic"/>
                <w:sz w:val="20"/>
                <w:szCs w:val="20"/>
              </w:rPr>
              <w:t xml:space="preserve">Identify </w:t>
            </w:r>
            <w:r w:rsidRPr="0035088D" w:rsidR="00CD57BE">
              <w:rPr>
                <w:rFonts w:ascii="Century Gothic" w:hAnsi="Century Gothic"/>
                <w:sz w:val="20"/>
                <w:szCs w:val="20"/>
              </w:rPr>
              <w:t>new revenue streams that meet business plan objectives</w:t>
            </w:r>
          </w:p>
          <w:p w:rsidRPr="003B3304" w:rsidR="00CD57BE" w:rsidP="003C2959" w:rsidRDefault="00CD57BE" w14:paraId="03666B08" w14:textId="77777777">
            <w:pPr>
              <w:pStyle w:val="ListParagraph"/>
              <w:numPr>
                <w:ilvl w:val="0"/>
                <w:numId w:val="30"/>
              </w:numPr>
              <w:shd w:val="clear" w:color="auto" w:fill="FFFFFF"/>
              <w:spacing w:after="12"/>
              <w:jc w:val="both"/>
              <w:rPr>
                <w:rFonts w:ascii="Century Gothic" w:hAnsi="Century Gothic" w:eastAsia="Times New Roman"/>
                <w:sz w:val="20"/>
                <w:szCs w:val="20"/>
                <w:lang w:eastAsia="en-GB"/>
              </w:rPr>
            </w:pPr>
            <w:r w:rsidRPr="0035088D">
              <w:rPr>
                <w:rFonts w:ascii="Century Gothic" w:hAnsi="Century Gothic" w:cs="Arial"/>
                <w:sz w:val="20"/>
                <w:szCs w:val="20"/>
                <w:shd w:val="clear" w:color="auto" w:fill="FFFFFF"/>
              </w:rPr>
              <w:t>Identifying and prioritising new business opportunities and improving engagement with existing customers</w:t>
            </w:r>
          </w:p>
          <w:p w:rsidR="003D48A4" w:rsidP="003C2959" w:rsidRDefault="003D48A4" w14:paraId="0B24BB92" w14:textId="77777777">
            <w:pPr>
              <w:pStyle w:val="ListParagraph"/>
              <w:numPr>
                <w:ilvl w:val="0"/>
                <w:numId w:val="30"/>
              </w:numPr>
              <w:shd w:val="clear" w:color="auto" w:fill="FFFFFF"/>
              <w:spacing w:after="12"/>
              <w:jc w:val="both"/>
              <w:rPr>
                <w:rFonts w:ascii="Century Gothic" w:hAnsi="Century Gothic" w:eastAsia="Times New Roman"/>
                <w:sz w:val="20"/>
                <w:szCs w:val="20"/>
                <w:lang w:eastAsia="en-GB"/>
              </w:rPr>
            </w:pPr>
            <w:r>
              <w:rPr>
                <w:rFonts w:ascii="Century Gothic" w:hAnsi="Century Gothic" w:eastAsia="Times New Roman"/>
                <w:sz w:val="20"/>
                <w:szCs w:val="20"/>
                <w:lang w:eastAsia="en-GB"/>
              </w:rPr>
              <w:t>Maximise all cross selling and upselling opportunities promoting the Educ8 portfolio of products and services</w:t>
            </w:r>
          </w:p>
          <w:p w:rsidRPr="003B3304" w:rsidR="00CD57BE" w:rsidP="003C2959" w:rsidRDefault="005A4E6D" w14:paraId="1B3C8338" w14:textId="77777777">
            <w:pPr>
              <w:pStyle w:val="ListParagraph"/>
              <w:numPr>
                <w:ilvl w:val="0"/>
                <w:numId w:val="30"/>
              </w:numPr>
              <w:shd w:val="clear" w:color="auto" w:fill="FFFFFF"/>
              <w:spacing w:after="12"/>
              <w:jc w:val="both"/>
              <w:rPr>
                <w:rFonts w:ascii="Century Gothic" w:hAnsi="Century Gothic" w:eastAsia="Times New Roman"/>
                <w:sz w:val="20"/>
                <w:szCs w:val="20"/>
                <w:lang w:eastAsia="en-GB"/>
              </w:rPr>
            </w:pPr>
            <w:r>
              <w:rPr>
                <w:rFonts w:ascii="Century Gothic" w:hAnsi="Century Gothic" w:eastAsia="Times New Roman"/>
                <w:sz w:val="20"/>
                <w:szCs w:val="20"/>
                <w:lang w:eastAsia="en-GB"/>
              </w:rPr>
              <w:t>Work closely with operational teams to ensure sales activity is aligned to operational capacity and interventions implemented effectively</w:t>
            </w:r>
          </w:p>
          <w:p w:rsidRPr="003B3304" w:rsidR="00CD57BE" w:rsidP="003C2959" w:rsidRDefault="00CD57BE" w14:paraId="7B82B124" w14:textId="77777777">
            <w:pPr>
              <w:pStyle w:val="ListParagraph"/>
              <w:numPr>
                <w:ilvl w:val="0"/>
                <w:numId w:val="30"/>
              </w:numPr>
              <w:shd w:val="clear" w:color="auto" w:fill="FFFFFF"/>
              <w:spacing w:after="12"/>
              <w:jc w:val="both"/>
              <w:rPr>
                <w:rFonts w:ascii="Century Gothic" w:hAnsi="Century Gothic" w:eastAsia="Times New Roman"/>
                <w:sz w:val="20"/>
                <w:szCs w:val="20"/>
                <w:lang w:eastAsia="en-GB"/>
              </w:rPr>
            </w:pPr>
            <w:r w:rsidRPr="0035088D">
              <w:rPr>
                <w:rFonts w:ascii="Century Gothic" w:hAnsi="Century Gothic" w:eastAsia="Times New Roman"/>
                <w:sz w:val="20"/>
                <w:szCs w:val="20"/>
                <w:lang w:eastAsia="en-GB"/>
              </w:rPr>
              <w:t xml:space="preserve">Ensuring the </w:t>
            </w:r>
            <w:r w:rsidR="005A4E6D">
              <w:rPr>
                <w:rFonts w:ascii="Century Gothic" w:hAnsi="Century Gothic" w:eastAsia="Times New Roman"/>
                <w:sz w:val="20"/>
                <w:szCs w:val="20"/>
                <w:lang w:eastAsia="en-GB"/>
              </w:rPr>
              <w:t xml:space="preserve">team maintain and update the </w:t>
            </w:r>
            <w:r w:rsidRPr="0035088D">
              <w:rPr>
                <w:rFonts w:ascii="Century Gothic" w:hAnsi="Century Gothic" w:eastAsia="Times New Roman"/>
                <w:sz w:val="20"/>
                <w:szCs w:val="20"/>
                <w:lang w:eastAsia="en-GB"/>
              </w:rPr>
              <w:t xml:space="preserve">CRM system </w:t>
            </w:r>
            <w:r w:rsidR="005A4E6D">
              <w:rPr>
                <w:rFonts w:ascii="Century Gothic" w:hAnsi="Century Gothic" w:eastAsia="Times New Roman"/>
                <w:sz w:val="20"/>
                <w:szCs w:val="20"/>
                <w:lang w:eastAsia="en-GB"/>
              </w:rPr>
              <w:t xml:space="preserve">and </w:t>
            </w:r>
            <w:r w:rsidRPr="0035088D">
              <w:rPr>
                <w:rFonts w:ascii="Century Gothic" w:hAnsi="Century Gothic" w:eastAsia="Times New Roman"/>
                <w:sz w:val="20"/>
                <w:szCs w:val="20"/>
                <w:lang w:eastAsia="en-GB"/>
              </w:rPr>
              <w:t>detailed MI</w:t>
            </w:r>
            <w:r w:rsidR="005A4E6D">
              <w:rPr>
                <w:rFonts w:ascii="Century Gothic" w:hAnsi="Century Gothic" w:eastAsia="Times New Roman"/>
                <w:sz w:val="20"/>
                <w:szCs w:val="20"/>
                <w:lang w:eastAsia="en-GB"/>
              </w:rPr>
              <w:t xml:space="preserve"> is used to manage</w:t>
            </w:r>
            <w:r w:rsidRPr="0035088D">
              <w:rPr>
                <w:rFonts w:ascii="Century Gothic" w:hAnsi="Century Gothic" w:eastAsia="Times New Roman"/>
                <w:sz w:val="20"/>
                <w:szCs w:val="20"/>
                <w:lang w:eastAsia="en-GB"/>
              </w:rPr>
              <w:t xml:space="preserve"> sales and engagement activity</w:t>
            </w:r>
          </w:p>
          <w:p w:rsidRPr="003B3304" w:rsidR="00CD57BE" w:rsidP="003C2959" w:rsidRDefault="005A4E6D" w14:paraId="5FD29BF3" w14:textId="77777777">
            <w:pPr>
              <w:pStyle w:val="ListParagraph"/>
              <w:numPr>
                <w:ilvl w:val="0"/>
                <w:numId w:val="30"/>
              </w:numPr>
              <w:shd w:val="clear" w:color="auto" w:fill="FFFFFF"/>
              <w:spacing w:after="12"/>
              <w:jc w:val="both"/>
              <w:rPr>
                <w:rFonts w:ascii="Century Gothic" w:hAnsi="Century Gothic" w:eastAsia="Times New Roman"/>
                <w:sz w:val="20"/>
                <w:szCs w:val="20"/>
                <w:lang w:eastAsia="en-GB"/>
              </w:rPr>
            </w:pPr>
            <w:r>
              <w:rPr>
                <w:rFonts w:ascii="Century Gothic" w:hAnsi="Century Gothic" w:eastAsia="Times New Roman"/>
                <w:sz w:val="20"/>
                <w:szCs w:val="20"/>
                <w:lang w:eastAsia="en-GB"/>
              </w:rPr>
              <w:t>Work with the Sales Director to n</w:t>
            </w:r>
            <w:r w:rsidRPr="0035088D" w:rsidR="00CD57BE">
              <w:rPr>
                <w:rFonts w:ascii="Century Gothic" w:hAnsi="Century Gothic" w:eastAsia="Times New Roman"/>
                <w:sz w:val="20"/>
                <w:szCs w:val="20"/>
                <w:lang w:eastAsia="en-GB"/>
              </w:rPr>
              <w:t>egot</w:t>
            </w:r>
            <w:r>
              <w:rPr>
                <w:rFonts w:ascii="Century Gothic" w:hAnsi="Century Gothic" w:eastAsia="Times New Roman"/>
                <w:sz w:val="20"/>
                <w:szCs w:val="20"/>
                <w:lang w:eastAsia="en-GB"/>
              </w:rPr>
              <w:t>iate</w:t>
            </w:r>
            <w:r w:rsidRPr="0035088D" w:rsidR="00CD57BE">
              <w:rPr>
                <w:rFonts w:ascii="Century Gothic" w:hAnsi="Century Gothic" w:eastAsia="Times New Roman"/>
                <w:sz w:val="20"/>
                <w:szCs w:val="20"/>
                <w:lang w:eastAsia="en-GB"/>
              </w:rPr>
              <w:t xml:space="preserve"> agreements for contracts with customers ensuring they meet the business objectives and metrics</w:t>
            </w:r>
          </w:p>
          <w:p w:rsidR="004837FE" w:rsidP="003C2959" w:rsidRDefault="00A51EF0" w14:paraId="3B3EDB6B" w14:textId="77777777">
            <w:pPr>
              <w:pStyle w:val="ListParagraph"/>
              <w:numPr>
                <w:ilvl w:val="0"/>
                <w:numId w:val="30"/>
              </w:numPr>
              <w:shd w:val="clear" w:color="auto" w:fill="FFFFFF"/>
              <w:spacing w:after="12"/>
              <w:jc w:val="both"/>
              <w:rPr>
                <w:rFonts w:ascii="Century Gothic" w:hAnsi="Century Gothic" w:cs="Tahoma"/>
                <w:sz w:val="20"/>
                <w:szCs w:val="20"/>
              </w:rPr>
            </w:pPr>
            <w:r>
              <w:rPr>
                <w:rFonts w:ascii="Century Gothic" w:hAnsi="Century Gothic" w:cs="Tahoma"/>
                <w:sz w:val="20"/>
                <w:szCs w:val="20"/>
              </w:rPr>
              <w:t>Attend external events, seminars and networking</w:t>
            </w:r>
            <w:r w:rsidR="00F652E6">
              <w:rPr>
                <w:rFonts w:ascii="Century Gothic" w:hAnsi="Century Gothic" w:cs="Tahoma"/>
                <w:sz w:val="20"/>
                <w:szCs w:val="20"/>
              </w:rPr>
              <w:t xml:space="preserve"> opportunities that support the sales strategy and positive ROI</w:t>
            </w:r>
          </w:p>
          <w:p w:rsidRPr="0035088D" w:rsidR="00B86AA6" w:rsidP="003C2959" w:rsidRDefault="00AB494B" w14:paraId="2DB5AC72" w14:textId="02F0D1EB">
            <w:pPr>
              <w:pStyle w:val="ListParagraph"/>
              <w:numPr>
                <w:ilvl w:val="0"/>
                <w:numId w:val="30"/>
              </w:numPr>
              <w:shd w:val="clear" w:color="auto" w:fill="FFFFFF"/>
              <w:spacing w:after="12"/>
              <w:jc w:val="both"/>
              <w:rPr>
                <w:rFonts w:ascii="Century Gothic" w:hAnsi="Century Gothic" w:cs="Tahoma"/>
                <w:sz w:val="20"/>
                <w:szCs w:val="20"/>
              </w:rPr>
            </w:pPr>
            <w:r>
              <w:rPr>
                <w:rFonts w:ascii="Century Gothic" w:hAnsi="Century Gothic" w:cs="Tahoma"/>
                <w:sz w:val="20"/>
                <w:szCs w:val="20"/>
              </w:rPr>
              <w:t>Sit on the SLT, producing SLT reports and taking an active part in</w:t>
            </w:r>
            <w:r w:rsidR="00BA6E0D">
              <w:rPr>
                <w:rFonts w:ascii="Century Gothic" w:hAnsi="Century Gothic" w:cs="Tahoma"/>
                <w:sz w:val="20"/>
                <w:szCs w:val="20"/>
              </w:rPr>
              <w:t xml:space="preserve"> the</w:t>
            </w:r>
            <w:r>
              <w:rPr>
                <w:rFonts w:ascii="Century Gothic" w:hAnsi="Century Gothic" w:cs="Tahoma"/>
                <w:sz w:val="20"/>
                <w:szCs w:val="20"/>
              </w:rPr>
              <w:t xml:space="preserve"> senior decision making </w:t>
            </w:r>
            <w:r w:rsidR="00BA6E0D">
              <w:rPr>
                <w:rFonts w:ascii="Century Gothic" w:hAnsi="Century Gothic" w:cs="Tahoma"/>
                <w:sz w:val="20"/>
                <w:szCs w:val="20"/>
              </w:rPr>
              <w:t>process</w:t>
            </w:r>
          </w:p>
        </w:tc>
      </w:tr>
    </w:tbl>
    <w:p w:rsidRPr="0035088D" w:rsidR="004837FE" w:rsidP="00A73326" w:rsidRDefault="004837FE" w14:paraId="395C0479" w14:textId="77777777">
      <w:pPr>
        <w:spacing w:after="12"/>
        <w:jc w:val="both"/>
        <w:rPr>
          <w:rFonts w:ascii="Century Gothic" w:hAnsi="Century Gothic"/>
          <w:sz w:val="20"/>
          <w:szCs w:val="20"/>
        </w:rPr>
      </w:pPr>
    </w:p>
    <w:tbl>
      <w:tblPr>
        <w:tblStyle w:val="TableGrid"/>
        <w:tblW w:w="0" w:type="auto"/>
        <w:tblLook w:val="04A0" w:firstRow="1" w:lastRow="0" w:firstColumn="1" w:lastColumn="0" w:noHBand="0" w:noVBand="1"/>
      </w:tblPr>
      <w:tblGrid>
        <w:gridCol w:w="2117"/>
        <w:gridCol w:w="7516"/>
      </w:tblGrid>
      <w:tr w:rsidRPr="0035088D" w:rsidR="004837FE" w:rsidTr="00C83099" w14:paraId="39E78628" w14:textId="77777777">
        <w:tc>
          <w:tcPr>
            <w:tcW w:w="213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35088D" w:rsidR="004837FE" w:rsidP="00A73326" w:rsidRDefault="004837FE" w14:paraId="1A246FB9" w14:textId="77777777">
            <w:pPr>
              <w:spacing w:before="60" w:after="12"/>
              <w:jc w:val="both"/>
              <w:rPr>
                <w:rFonts w:ascii="Century Gothic" w:hAnsi="Century Gothic"/>
                <w:b/>
                <w:sz w:val="20"/>
                <w:szCs w:val="20"/>
              </w:rPr>
            </w:pPr>
            <w:r w:rsidRPr="0035088D">
              <w:rPr>
                <w:rFonts w:ascii="Century Gothic" w:hAnsi="Century Gothic"/>
                <w:b/>
                <w:sz w:val="20"/>
                <w:szCs w:val="20"/>
              </w:rPr>
              <w:t>Essential Criteria</w:t>
            </w:r>
          </w:p>
        </w:tc>
        <w:tc>
          <w:tcPr>
            <w:tcW w:w="7715" w:type="dxa"/>
            <w:tcBorders>
              <w:top w:val="nil"/>
              <w:left w:val="single" w:color="7F7F7F" w:themeColor="text1" w:themeTint="80" w:sz="4" w:space="0"/>
              <w:bottom w:val="single" w:color="7F7F7F" w:themeColor="text1" w:themeTint="80" w:sz="4" w:space="0"/>
              <w:right w:val="nil"/>
            </w:tcBorders>
          </w:tcPr>
          <w:p w:rsidRPr="0035088D" w:rsidR="004837FE" w:rsidP="00A73326" w:rsidRDefault="004837FE" w14:paraId="02DED6EA" w14:textId="77777777">
            <w:pPr>
              <w:spacing w:before="60" w:after="12"/>
              <w:jc w:val="both"/>
              <w:rPr>
                <w:rFonts w:ascii="Century Gothic" w:hAnsi="Century Gothic"/>
                <w:sz w:val="20"/>
                <w:szCs w:val="20"/>
              </w:rPr>
            </w:pPr>
          </w:p>
        </w:tc>
      </w:tr>
      <w:tr w:rsidRPr="0035088D" w:rsidR="004837FE" w:rsidTr="00C83099" w14:paraId="46652634" w14:textId="77777777">
        <w:tc>
          <w:tcPr>
            <w:tcW w:w="9854"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3B3304" w:rsidR="004B1371" w:rsidP="00A73326" w:rsidRDefault="004B1371" w14:paraId="02127A63" w14:textId="77777777">
            <w:pPr>
              <w:pStyle w:val="ListParagraph"/>
              <w:numPr>
                <w:ilvl w:val="0"/>
                <w:numId w:val="17"/>
              </w:numPr>
              <w:spacing w:after="12"/>
              <w:jc w:val="both"/>
              <w:rPr>
                <w:rFonts w:ascii="Century Gothic" w:hAnsi="Century Gothic"/>
                <w:sz w:val="20"/>
                <w:szCs w:val="20"/>
              </w:rPr>
            </w:pPr>
            <w:r w:rsidRPr="0035088D">
              <w:rPr>
                <w:rFonts w:ascii="Century Gothic" w:hAnsi="Century Gothic"/>
                <w:sz w:val="20"/>
                <w:szCs w:val="20"/>
              </w:rPr>
              <w:t>Proven successful track record in sales</w:t>
            </w:r>
            <w:r w:rsidR="00AF15ED">
              <w:rPr>
                <w:rFonts w:ascii="Century Gothic" w:hAnsi="Century Gothic"/>
                <w:sz w:val="20"/>
                <w:szCs w:val="20"/>
              </w:rPr>
              <w:t xml:space="preserve"> and develop high </w:t>
            </w:r>
            <w:r w:rsidR="00913EF9">
              <w:rPr>
                <w:rFonts w:ascii="Century Gothic" w:hAnsi="Century Gothic"/>
                <w:sz w:val="20"/>
                <w:szCs w:val="20"/>
              </w:rPr>
              <w:t>level strategic relationships</w:t>
            </w:r>
            <w:r w:rsidR="005B2993">
              <w:rPr>
                <w:rFonts w:ascii="Century Gothic" w:hAnsi="Century Gothic"/>
                <w:sz w:val="20"/>
                <w:szCs w:val="20"/>
              </w:rPr>
              <w:t xml:space="preserve"> with customers and stakeholders</w:t>
            </w:r>
          </w:p>
          <w:p w:rsidRPr="003B3304" w:rsidR="004B1371" w:rsidP="00A73326" w:rsidRDefault="004B1371" w14:paraId="19EDE7E2" w14:textId="77777777">
            <w:pPr>
              <w:pStyle w:val="ListParagraph"/>
              <w:numPr>
                <w:ilvl w:val="0"/>
                <w:numId w:val="17"/>
              </w:numPr>
              <w:spacing w:after="12"/>
              <w:jc w:val="both"/>
              <w:rPr>
                <w:rFonts w:ascii="Century Gothic" w:hAnsi="Century Gothic"/>
                <w:sz w:val="20"/>
                <w:szCs w:val="20"/>
              </w:rPr>
            </w:pPr>
            <w:r w:rsidRPr="0035088D">
              <w:rPr>
                <w:rFonts w:ascii="Century Gothic" w:hAnsi="Century Gothic"/>
                <w:sz w:val="20"/>
                <w:szCs w:val="20"/>
              </w:rPr>
              <w:lastRenderedPageBreak/>
              <w:t>Results driven, possessing a proven track record of delivering against targets</w:t>
            </w:r>
          </w:p>
          <w:p w:rsidRPr="003B3304" w:rsidR="004B1371" w:rsidP="00A73326" w:rsidRDefault="004B1371" w14:paraId="56E57A41" w14:textId="77777777">
            <w:pPr>
              <w:pStyle w:val="ListParagraph"/>
              <w:numPr>
                <w:ilvl w:val="0"/>
                <w:numId w:val="17"/>
              </w:numPr>
              <w:spacing w:after="12"/>
              <w:jc w:val="both"/>
              <w:rPr>
                <w:rFonts w:ascii="Century Gothic" w:hAnsi="Century Gothic"/>
                <w:sz w:val="20"/>
                <w:szCs w:val="20"/>
              </w:rPr>
            </w:pPr>
            <w:r w:rsidRPr="0035088D">
              <w:rPr>
                <w:rFonts w:ascii="Century Gothic" w:hAnsi="Century Gothic"/>
                <w:sz w:val="20"/>
                <w:szCs w:val="20"/>
              </w:rPr>
              <w:t>S</w:t>
            </w:r>
            <w:r w:rsidR="003B3304">
              <w:rPr>
                <w:rFonts w:ascii="Century Gothic" w:hAnsi="Century Gothic"/>
                <w:sz w:val="20"/>
                <w:szCs w:val="20"/>
              </w:rPr>
              <w:t>tr</w:t>
            </w:r>
            <w:r w:rsidRPr="0035088D">
              <w:rPr>
                <w:rFonts w:ascii="Century Gothic" w:hAnsi="Century Gothic"/>
                <w:sz w:val="20"/>
                <w:szCs w:val="20"/>
              </w:rPr>
              <w:t>ong business development and organisation skills</w:t>
            </w:r>
          </w:p>
          <w:p w:rsidRPr="003B3304" w:rsidR="004B1371" w:rsidP="00A73326" w:rsidRDefault="00A4018F" w14:paraId="3C900673" w14:textId="77777777">
            <w:pPr>
              <w:pStyle w:val="ListParagraph"/>
              <w:numPr>
                <w:ilvl w:val="0"/>
                <w:numId w:val="17"/>
              </w:numPr>
              <w:spacing w:after="12"/>
              <w:jc w:val="both"/>
              <w:rPr>
                <w:rFonts w:ascii="Century Gothic" w:hAnsi="Century Gothic"/>
                <w:sz w:val="20"/>
                <w:szCs w:val="20"/>
              </w:rPr>
            </w:pPr>
            <w:r>
              <w:rPr>
                <w:rFonts w:ascii="Century Gothic" w:hAnsi="Century Gothic"/>
                <w:sz w:val="20"/>
                <w:szCs w:val="20"/>
              </w:rPr>
              <w:t>Good people management skills with the ability to motivate and inspire a team</w:t>
            </w:r>
          </w:p>
          <w:p w:rsidRPr="003B3304" w:rsidR="004B1371" w:rsidP="00A73326" w:rsidRDefault="004B1371" w14:paraId="7C5446C3" w14:textId="77777777">
            <w:pPr>
              <w:pStyle w:val="ListParagraph"/>
              <w:numPr>
                <w:ilvl w:val="0"/>
                <w:numId w:val="17"/>
              </w:numPr>
              <w:shd w:val="clear" w:color="auto" w:fill="FFFFFF"/>
              <w:spacing w:before="100" w:beforeAutospacing="1" w:after="12"/>
              <w:ind w:right="501"/>
              <w:jc w:val="both"/>
              <w:rPr>
                <w:rFonts w:ascii="Century Gothic" w:hAnsi="Century Gothic" w:eastAsia="Times New Roman" w:cs="Arial"/>
                <w:sz w:val="20"/>
                <w:szCs w:val="20"/>
                <w:lang w:eastAsia="en-GB"/>
              </w:rPr>
            </w:pPr>
            <w:r w:rsidRPr="0035088D">
              <w:rPr>
                <w:rFonts w:ascii="Century Gothic" w:hAnsi="Century Gothic" w:eastAsia="Times New Roman" w:cs="Arial"/>
                <w:sz w:val="20"/>
                <w:szCs w:val="20"/>
                <w:lang w:eastAsia="en-GB"/>
              </w:rPr>
              <w:t>Proven business acumen and resilience</w:t>
            </w:r>
          </w:p>
          <w:p w:rsidRPr="003B3304" w:rsidR="004B1371" w:rsidP="00A73326" w:rsidRDefault="004B1371" w14:paraId="482B90A3" w14:textId="77777777">
            <w:pPr>
              <w:pStyle w:val="ListParagraph"/>
              <w:numPr>
                <w:ilvl w:val="0"/>
                <w:numId w:val="17"/>
              </w:numPr>
              <w:shd w:val="clear" w:color="auto" w:fill="FFFFFF"/>
              <w:spacing w:before="100" w:beforeAutospacing="1" w:after="12"/>
              <w:ind w:right="501"/>
              <w:jc w:val="both"/>
              <w:rPr>
                <w:rFonts w:ascii="Century Gothic" w:hAnsi="Century Gothic" w:eastAsia="Times New Roman" w:cs="Arial"/>
                <w:sz w:val="20"/>
                <w:szCs w:val="20"/>
                <w:lang w:eastAsia="en-GB"/>
              </w:rPr>
            </w:pPr>
            <w:r w:rsidRPr="0035088D">
              <w:rPr>
                <w:rFonts w:ascii="Century Gothic" w:hAnsi="Century Gothic" w:eastAsia="Times New Roman" w:cs="Arial"/>
                <w:sz w:val="20"/>
                <w:szCs w:val="20"/>
                <w:lang w:eastAsia="en-GB"/>
              </w:rPr>
              <w:t>Innovation, drive and enthusiasm</w:t>
            </w:r>
          </w:p>
          <w:p w:rsidR="00153D09" w:rsidP="00A73326" w:rsidRDefault="004B1371" w14:paraId="21CC24D6" w14:textId="77777777">
            <w:pPr>
              <w:pStyle w:val="ListParagraph"/>
              <w:numPr>
                <w:ilvl w:val="0"/>
                <w:numId w:val="17"/>
              </w:numPr>
              <w:shd w:val="clear" w:color="auto" w:fill="FFFFFF"/>
              <w:spacing w:before="100" w:beforeAutospacing="1" w:after="12"/>
              <w:ind w:right="501"/>
              <w:jc w:val="both"/>
              <w:rPr>
                <w:rFonts w:ascii="Century Gothic" w:hAnsi="Century Gothic" w:eastAsia="Times New Roman" w:cs="Arial"/>
                <w:sz w:val="20"/>
                <w:szCs w:val="20"/>
                <w:lang w:eastAsia="en-GB"/>
              </w:rPr>
            </w:pPr>
            <w:r w:rsidRPr="0035088D">
              <w:rPr>
                <w:rFonts w:ascii="Century Gothic" w:hAnsi="Century Gothic" w:eastAsia="Times New Roman" w:cs="Arial"/>
                <w:sz w:val="20"/>
                <w:szCs w:val="20"/>
                <w:lang w:eastAsia="en-GB"/>
              </w:rPr>
              <w:t>Minimum of 5 years’ experience in a similar role leading a high performing sales team and proven ability to meet and exceed targets</w:t>
            </w:r>
          </w:p>
          <w:p w:rsidRPr="0035088D" w:rsidR="00BA6E0D" w:rsidP="00A73326" w:rsidRDefault="0087099E" w14:paraId="4A58A956" w14:textId="1E056F09">
            <w:pPr>
              <w:pStyle w:val="ListParagraph"/>
              <w:numPr>
                <w:ilvl w:val="0"/>
                <w:numId w:val="17"/>
              </w:numPr>
              <w:shd w:val="clear" w:color="auto" w:fill="FFFFFF"/>
              <w:spacing w:before="100" w:beforeAutospacing="1" w:after="12"/>
              <w:ind w:right="501"/>
              <w:jc w:val="both"/>
              <w:rPr>
                <w:rFonts w:ascii="Century Gothic" w:hAnsi="Century Gothic" w:eastAsia="Times New Roman" w:cs="Arial"/>
                <w:sz w:val="20"/>
                <w:szCs w:val="20"/>
                <w:lang w:eastAsia="en-GB"/>
              </w:rPr>
            </w:pPr>
            <w:r>
              <w:rPr>
                <w:rFonts w:ascii="Century Gothic" w:hAnsi="Century Gothic" w:eastAsia="Times New Roman" w:cs="Arial"/>
                <w:sz w:val="20"/>
                <w:szCs w:val="20"/>
                <w:lang w:eastAsia="en-GB"/>
              </w:rPr>
              <w:t>Ability to align to the strong values base of the company</w:t>
            </w:r>
          </w:p>
        </w:tc>
      </w:tr>
    </w:tbl>
    <w:p w:rsidRPr="0035088D" w:rsidR="004837FE" w:rsidP="00A73326" w:rsidRDefault="004837FE" w14:paraId="31776A30" w14:textId="77777777">
      <w:pPr>
        <w:spacing w:after="12"/>
        <w:jc w:val="both"/>
        <w:rPr>
          <w:rFonts w:ascii="Century Gothic" w:hAnsi="Century Gothic"/>
          <w:sz w:val="20"/>
          <w:szCs w:val="20"/>
        </w:rPr>
      </w:pPr>
    </w:p>
    <w:tbl>
      <w:tblPr>
        <w:tblStyle w:val="TableGrid"/>
        <w:tblW w:w="0" w:type="auto"/>
        <w:tblLook w:val="04A0" w:firstRow="1" w:lastRow="0" w:firstColumn="1" w:lastColumn="0" w:noHBand="0" w:noVBand="1"/>
      </w:tblPr>
      <w:tblGrid>
        <w:gridCol w:w="2117"/>
        <w:gridCol w:w="7516"/>
      </w:tblGrid>
      <w:tr w:rsidRPr="0035088D" w:rsidR="004837FE" w:rsidTr="00626EEE" w14:paraId="7B49DA22" w14:textId="77777777">
        <w:tc>
          <w:tcPr>
            <w:tcW w:w="2132"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35088D" w:rsidR="004837FE" w:rsidP="00A73326" w:rsidRDefault="004837FE" w14:paraId="4D319059" w14:textId="77777777">
            <w:pPr>
              <w:spacing w:before="60" w:after="12"/>
              <w:jc w:val="both"/>
              <w:rPr>
                <w:rFonts w:ascii="Century Gothic" w:hAnsi="Century Gothic"/>
                <w:b/>
                <w:sz w:val="20"/>
                <w:szCs w:val="20"/>
              </w:rPr>
            </w:pPr>
            <w:r w:rsidRPr="0035088D">
              <w:rPr>
                <w:rFonts w:ascii="Century Gothic" w:hAnsi="Century Gothic"/>
                <w:b/>
                <w:sz w:val="20"/>
                <w:szCs w:val="20"/>
              </w:rPr>
              <w:t>Desirable Criteria</w:t>
            </w:r>
          </w:p>
        </w:tc>
        <w:tc>
          <w:tcPr>
            <w:tcW w:w="7722" w:type="dxa"/>
            <w:tcBorders>
              <w:top w:val="nil"/>
              <w:left w:val="single" w:color="7F7F7F" w:themeColor="text1" w:themeTint="80" w:sz="4" w:space="0"/>
              <w:bottom w:val="single" w:color="7F7F7F" w:themeColor="text1" w:themeTint="80" w:sz="4" w:space="0"/>
              <w:right w:val="nil"/>
            </w:tcBorders>
          </w:tcPr>
          <w:p w:rsidRPr="0035088D" w:rsidR="004837FE" w:rsidP="00A73326" w:rsidRDefault="004837FE" w14:paraId="017B892B" w14:textId="77777777">
            <w:pPr>
              <w:spacing w:before="60" w:after="12"/>
              <w:jc w:val="both"/>
              <w:rPr>
                <w:rFonts w:ascii="Century Gothic" w:hAnsi="Century Gothic"/>
                <w:sz w:val="20"/>
                <w:szCs w:val="20"/>
              </w:rPr>
            </w:pPr>
          </w:p>
        </w:tc>
      </w:tr>
      <w:tr w:rsidRPr="0035088D" w:rsidR="004837FE" w:rsidTr="00626EEE" w14:paraId="6D4B6790" w14:textId="77777777">
        <w:trPr>
          <w:trHeight w:val="343"/>
        </w:trPr>
        <w:tc>
          <w:tcPr>
            <w:tcW w:w="9854"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3B3304" w:rsidR="0035088D" w:rsidP="00A73326" w:rsidRDefault="0035088D" w14:paraId="19C2C068" w14:textId="77777777">
            <w:pPr>
              <w:pStyle w:val="ListParagraph"/>
              <w:numPr>
                <w:ilvl w:val="0"/>
                <w:numId w:val="17"/>
              </w:numPr>
              <w:shd w:val="clear" w:color="auto" w:fill="FFFFFF"/>
              <w:spacing w:before="100" w:beforeAutospacing="1" w:after="12"/>
              <w:ind w:right="501"/>
              <w:jc w:val="both"/>
              <w:rPr>
                <w:rFonts w:ascii="Century Gothic" w:hAnsi="Century Gothic" w:eastAsia="Times New Roman" w:cs="Arial"/>
                <w:sz w:val="20"/>
                <w:szCs w:val="20"/>
                <w:lang w:eastAsia="en-GB"/>
              </w:rPr>
            </w:pPr>
            <w:r w:rsidRPr="0035088D">
              <w:rPr>
                <w:rFonts w:ascii="Century Gothic" w:hAnsi="Century Gothic" w:eastAsia="Times New Roman" w:cs="Arial"/>
                <w:sz w:val="20"/>
                <w:szCs w:val="20"/>
                <w:lang w:eastAsia="en-GB"/>
              </w:rPr>
              <w:t>Experience within the education and skills sector (preferably in Apprenticeships)</w:t>
            </w:r>
          </w:p>
          <w:p w:rsidRPr="0035088D" w:rsidR="00153D09" w:rsidP="00A73326" w:rsidRDefault="0035088D" w14:paraId="5F5C26DA" w14:textId="768B75A9">
            <w:pPr>
              <w:pStyle w:val="ListParagraph"/>
              <w:numPr>
                <w:ilvl w:val="0"/>
                <w:numId w:val="17"/>
              </w:numPr>
              <w:shd w:val="clear" w:color="auto" w:fill="FFFFFF"/>
              <w:spacing w:before="100" w:beforeAutospacing="1" w:after="12"/>
              <w:ind w:right="501"/>
              <w:jc w:val="both"/>
              <w:rPr>
                <w:rFonts w:ascii="Century Gothic" w:hAnsi="Century Gothic" w:eastAsia="Times New Roman" w:cs="Arial"/>
                <w:sz w:val="20"/>
                <w:szCs w:val="20"/>
                <w:lang w:eastAsia="en-GB"/>
              </w:rPr>
            </w:pPr>
            <w:r w:rsidRPr="0035088D">
              <w:rPr>
                <w:rFonts w:ascii="Century Gothic" w:hAnsi="Century Gothic" w:eastAsia="Times New Roman" w:cs="Arial"/>
                <w:sz w:val="20"/>
                <w:szCs w:val="20"/>
                <w:lang w:eastAsia="en-GB"/>
              </w:rPr>
              <w:t>Experience of B2B sales</w:t>
            </w:r>
            <w:r w:rsidR="0087099E">
              <w:rPr>
                <w:rFonts w:ascii="Century Gothic" w:hAnsi="Century Gothic" w:eastAsia="Times New Roman" w:cs="Arial"/>
                <w:sz w:val="20"/>
                <w:szCs w:val="20"/>
                <w:lang w:eastAsia="en-GB"/>
              </w:rPr>
              <w:t xml:space="preserve"> and</w:t>
            </w:r>
            <w:r w:rsidR="009E5226">
              <w:rPr>
                <w:rFonts w:ascii="Century Gothic" w:hAnsi="Century Gothic" w:eastAsia="Times New Roman" w:cs="Arial"/>
                <w:sz w:val="20"/>
                <w:szCs w:val="20"/>
                <w:lang w:eastAsia="en-GB"/>
              </w:rPr>
              <w:t xml:space="preserve"> developing C-Level relationships</w:t>
            </w:r>
          </w:p>
        </w:tc>
      </w:tr>
    </w:tbl>
    <w:p w:rsidRPr="0035088D" w:rsidR="00517529" w:rsidP="00A73326" w:rsidRDefault="00517529" w14:paraId="00D0EE83" w14:textId="77777777">
      <w:pPr>
        <w:spacing w:after="12"/>
        <w:jc w:val="both"/>
        <w:rPr>
          <w:rFonts w:ascii="Century Gothic" w:hAnsi="Century Gothic"/>
          <w:sz w:val="20"/>
          <w:szCs w:val="20"/>
        </w:rPr>
      </w:pPr>
    </w:p>
    <w:tbl>
      <w:tblPr>
        <w:tblStyle w:val="TableGrid"/>
        <w:tblW w:w="0" w:type="auto"/>
        <w:tblLook w:val="04A0" w:firstRow="1" w:lastRow="0" w:firstColumn="1" w:lastColumn="0" w:noHBand="0" w:noVBand="1"/>
      </w:tblPr>
      <w:tblGrid>
        <w:gridCol w:w="2132"/>
        <w:gridCol w:w="7501"/>
      </w:tblGrid>
      <w:tr w:rsidRPr="0035088D" w:rsidR="004837FE" w:rsidTr="00626EEE" w14:paraId="7F02469C" w14:textId="77777777">
        <w:tc>
          <w:tcPr>
            <w:tcW w:w="2150"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35088D" w:rsidR="004837FE" w:rsidP="00A73326" w:rsidRDefault="004837FE" w14:paraId="6A5AB9FB" w14:textId="77777777">
            <w:pPr>
              <w:spacing w:before="60" w:after="12"/>
              <w:jc w:val="both"/>
              <w:rPr>
                <w:rFonts w:ascii="Century Gothic" w:hAnsi="Century Gothic"/>
                <w:b/>
                <w:sz w:val="20"/>
                <w:szCs w:val="20"/>
              </w:rPr>
            </w:pPr>
            <w:r w:rsidRPr="0035088D">
              <w:rPr>
                <w:rFonts w:ascii="Century Gothic" w:hAnsi="Century Gothic"/>
                <w:b/>
                <w:sz w:val="20"/>
                <w:szCs w:val="20"/>
              </w:rPr>
              <w:t>Key Technologies</w:t>
            </w:r>
          </w:p>
        </w:tc>
        <w:tc>
          <w:tcPr>
            <w:tcW w:w="7704" w:type="dxa"/>
            <w:tcBorders>
              <w:top w:val="nil"/>
              <w:left w:val="single" w:color="7F7F7F" w:themeColor="text1" w:themeTint="80" w:sz="4" w:space="0"/>
              <w:bottom w:val="single" w:color="7F7F7F" w:themeColor="text1" w:themeTint="80" w:sz="4" w:space="0"/>
              <w:right w:val="nil"/>
            </w:tcBorders>
          </w:tcPr>
          <w:p w:rsidRPr="0035088D" w:rsidR="004837FE" w:rsidP="00A73326" w:rsidRDefault="004837FE" w14:paraId="359DBA56" w14:textId="77777777">
            <w:pPr>
              <w:spacing w:before="60" w:after="12"/>
              <w:jc w:val="both"/>
              <w:rPr>
                <w:rFonts w:ascii="Century Gothic" w:hAnsi="Century Gothic"/>
                <w:sz w:val="20"/>
                <w:szCs w:val="20"/>
              </w:rPr>
            </w:pPr>
          </w:p>
        </w:tc>
      </w:tr>
      <w:tr w:rsidRPr="0035088D" w:rsidR="004837FE" w:rsidTr="00626EEE" w14:paraId="256FAB0A" w14:textId="77777777">
        <w:trPr>
          <w:trHeight w:val="262"/>
        </w:trPr>
        <w:tc>
          <w:tcPr>
            <w:tcW w:w="9854"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EF5CF4" w:rsidP="00F62FF0" w:rsidRDefault="00DD2836" w14:paraId="155BD8EB" w14:textId="77777777">
            <w:pPr>
              <w:shd w:val="clear" w:color="auto" w:fill="FFFFFF"/>
              <w:jc w:val="both"/>
              <w:rPr>
                <w:rFonts w:ascii="Century Gothic" w:hAnsi="Century Gothic" w:cstheme="minorHAnsi"/>
                <w:sz w:val="20"/>
                <w:szCs w:val="20"/>
              </w:rPr>
            </w:pPr>
            <w:r>
              <w:rPr>
                <w:rFonts w:ascii="Century Gothic" w:hAnsi="Century Gothic" w:cstheme="minorHAnsi"/>
                <w:sz w:val="20"/>
                <w:szCs w:val="20"/>
              </w:rPr>
              <w:t>CRM</w:t>
            </w:r>
          </w:p>
          <w:p w:rsidR="00F62FF0" w:rsidP="00F62FF0" w:rsidRDefault="00DD2836" w14:paraId="7F9D67CA" w14:textId="77777777">
            <w:pPr>
              <w:shd w:val="clear" w:color="auto" w:fill="FFFFFF"/>
              <w:jc w:val="both"/>
              <w:rPr>
                <w:rFonts w:ascii="Century Gothic" w:hAnsi="Century Gothic" w:cstheme="minorHAnsi"/>
                <w:sz w:val="20"/>
                <w:szCs w:val="20"/>
              </w:rPr>
            </w:pPr>
            <w:r>
              <w:rPr>
                <w:rFonts w:ascii="Century Gothic" w:hAnsi="Century Gothic" w:cstheme="minorHAnsi"/>
                <w:sz w:val="20"/>
                <w:szCs w:val="20"/>
              </w:rPr>
              <w:t>Digital recruitment of Learners</w:t>
            </w:r>
          </w:p>
          <w:p w:rsidR="00DD2836" w:rsidP="00F62FF0" w:rsidRDefault="005C3BDC" w14:paraId="7B0E3CA1" w14:textId="77777777">
            <w:pPr>
              <w:shd w:val="clear" w:color="auto" w:fill="FFFFFF"/>
              <w:jc w:val="both"/>
              <w:rPr>
                <w:rFonts w:ascii="Century Gothic" w:hAnsi="Century Gothic" w:cstheme="minorHAnsi"/>
                <w:sz w:val="20"/>
                <w:szCs w:val="20"/>
              </w:rPr>
            </w:pPr>
            <w:r>
              <w:rPr>
                <w:rFonts w:ascii="Century Gothic" w:hAnsi="Century Gothic" w:cstheme="minorHAnsi"/>
                <w:sz w:val="20"/>
                <w:szCs w:val="20"/>
              </w:rPr>
              <w:t xml:space="preserve">Digital </w:t>
            </w:r>
            <w:r w:rsidR="00DD2836">
              <w:rPr>
                <w:rFonts w:ascii="Century Gothic" w:hAnsi="Century Gothic" w:cstheme="minorHAnsi"/>
                <w:sz w:val="20"/>
                <w:szCs w:val="20"/>
              </w:rPr>
              <w:t>Learner and Employer feedback</w:t>
            </w:r>
          </w:p>
          <w:p w:rsidRPr="00DD2836" w:rsidR="009E5226" w:rsidP="00F62FF0" w:rsidRDefault="009E5226" w14:paraId="54A3A7F8" w14:textId="4435F2C8">
            <w:pPr>
              <w:shd w:val="clear" w:color="auto" w:fill="FFFFFF"/>
              <w:jc w:val="both"/>
              <w:rPr>
                <w:rFonts w:ascii="Century Gothic" w:hAnsi="Century Gothic" w:cstheme="minorHAnsi"/>
                <w:sz w:val="20"/>
                <w:szCs w:val="20"/>
              </w:rPr>
            </w:pPr>
            <w:r>
              <w:rPr>
                <w:rFonts w:ascii="Century Gothic" w:hAnsi="Century Gothic" w:cstheme="minorHAnsi"/>
                <w:sz w:val="20"/>
                <w:szCs w:val="20"/>
              </w:rPr>
              <w:t>Office Suite</w:t>
            </w:r>
          </w:p>
        </w:tc>
      </w:tr>
    </w:tbl>
    <w:p w:rsidRPr="0035088D" w:rsidR="004837FE" w:rsidP="00A73326" w:rsidRDefault="004837FE" w14:paraId="48015F39" w14:textId="77777777">
      <w:pPr>
        <w:spacing w:after="12"/>
        <w:jc w:val="both"/>
        <w:rPr>
          <w:rFonts w:ascii="Century Gothic" w:hAnsi="Century Gothic"/>
          <w:sz w:val="20"/>
          <w:szCs w:val="20"/>
        </w:rPr>
      </w:pPr>
    </w:p>
    <w:tbl>
      <w:tblPr>
        <w:tblStyle w:val="TableGrid"/>
        <w:tblW w:w="0" w:type="auto"/>
        <w:tblLook w:val="04A0" w:firstRow="1" w:lastRow="0" w:firstColumn="1" w:lastColumn="0" w:noHBand="0" w:noVBand="1"/>
      </w:tblPr>
      <w:tblGrid>
        <w:gridCol w:w="2117"/>
        <w:gridCol w:w="7516"/>
      </w:tblGrid>
      <w:tr w:rsidRPr="0035088D" w:rsidR="004837FE" w:rsidTr="00C83099" w14:paraId="049889A3" w14:textId="77777777">
        <w:tc>
          <w:tcPr>
            <w:tcW w:w="221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35088D" w:rsidR="004837FE" w:rsidP="00A73326" w:rsidRDefault="004837FE" w14:paraId="77AED735" w14:textId="77777777">
            <w:pPr>
              <w:spacing w:before="60" w:after="12"/>
              <w:jc w:val="both"/>
              <w:rPr>
                <w:rFonts w:ascii="Century Gothic" w:hAnsi="Century Gothic"/>
                <w:b/>
                <w:sz w:val="20"/>
                <w:szCs w:val="20"/>
              </w:rPr>
            </w:pPr>
            <w:r w:rsidRPr="0035088D">
              <w:rPr>
                <w:rFonts w:ascii="Century Gothic" w:hAnsi="Century Gothic"/>
                <w:b/>
                <w:sz w:val="20"/>
                <w:szCs w:val="20"/>
              </w:rPr>
              <w:t>Key Relationships</w:t>
            </w:r>
          </w:p>
        </w:tc>
        <w:tc>
          <w:tcPr>
            <w:tcW w:w="8381" w:type="dxa"/>
            <w:tcBorders>
              <w:top w:val="nil"/>
              <w:left w:val="single" w:color="7F7F7F" w:themeColor="text1" w:themeTint="80" w:sz="4" w:space="0"/>
              <w:bottom w:val="single" w:color="7F7F7F" w:themeColor="text1" w:themeTint="80" w:sz="4" w:space="0"/>
              <w:right w:val="nil"/>
            </w:tcBorders>
          </w:tcPr>
          <w:p w:rsidRPr="0035088D" w:rsidR="004837FE" w:rsidP="00A73326" w:rsidRDefault="004837FE" w14:paraId="098313BA" w14:textId="77777777">
            <w:pPr>
              <w:spacing w:before="60" w:after="12"/>
              <w:jc w:val="both"/>
              <w:rPr>
                <w:rFonts w:ascii="Century Gothic" w:hAnsi="Century Gothic"/>
                <w:sz w:val="20"/>
                <w:szCs w:val="20"/>
              </w:rPr>
            </w:pPr>
          </w:p>
        </w:tc>
      </w:tr>
      <w:tr w:rsidRPr="0035088D" w:rsidR="004837FE" w:rsidTr="00C83099" w14:paraId="59AA888B" w14:textId="77777777">
        <w:tc>
          <w:tcPr>
            <w:tcW w:w="221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5088D" w:rsidR="004837FE" w:rsidP="00A73326" w:rsidRDefault="004837FE" w14:paraId="6AE4D521" w14:textId="77777777">
            <w:pPr>
              <w:spacing w:before="60" w:after="12"/>
              <w:jc w:val="both"/>
              <w:rPr>
                <w:rFonts w:ascii="Century Gothic" w:hAnsi="Century Gothic"/>
                <w:b/>
                <w:sz w:val="20"/>
                <w:szCs w:val="20"/>
              </w:rPr>
            </w:pPr>
            <w:r w:rsidRPr="0035088D">
              <w:rPr>
                <w:rFonts w:ascii="Century Gothic" w:hAnsi="Century Gothic"/>
                <w:b/>
                <w:sz w:val="20"/>
                <w:szCs w:val="20"/>
              </w:rPr>
              <w:t>Internal</w:t>
            </w:r>
          </w:p>
        </w:tc>
        <w:tc>
          <w:tcPr>
            <w:tcW w:w="838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DD2836" w:rsidP="00F62FF0" w:rsidRDefault="00DD2836" w14:paraId="67D1458D" w14:textId="77777777">
            <w:pPr>
              <w:spacing w:after="12"/>
              <w:ind w:left="360"/>
              <w:jc w:val="both"/>
              <w:rPr>
                <w:rFonts w:ascii="Century Gothic" w:hAnsi="Century Gothic"/>
                <w:bCs/>
                <w:sz w:val="20"/>
                <w:szCs w:val="20"/>
              </w:rPr>
            </w:pPr>
            <w:r>
              <w:rPr>
                <w:rFonts w:ascii="Century Gothic" w:hAnsi="Century Gothic"/>
                <w:bCs/>
                <w:sz w:val="20"/>
                <w:szCs w:val="20"/>
              </w:rPr>
              <w:t>Sales team</w:t>
            </w:r>
          </w:p>
          <w:p w:rsidR="004837FE" w:rsidP="00F62FF0" w:rsidRDefault="00DD2836" w14:paraId="62662815" w14:textId="77777777">
            <w:pPr>
              <w:spacing w:after="12"/>
              <w:ind w:left="360"/>
              <w:jc w:val="both"/>
              <w:rPr>
                <w:rFonts w:ascii="Century Gothic" w:hAnsi="Century Gothic"/>
                <w:bCs/>
                <w:sz w:val="20"/>
                <w:szCs w:val="20"/>
              </w:rPr>
            </w:pPr>
            <w:r>
              <w:rPr>
                <w:rFonts w:ascii="Century Gothic" w:hAnsi="Century Gothic"/>
                <w:bCs/>
                <w:sz w:val="20"/>
                <w:szCs w:val="20"/>
              </w:rPr>
              <w:t>Operations teams</w:t>
            </w:r>
          </w:p>
          <w:p w:rsidRPr="0035088D" w:rsidR="00DD2836" w:rsidP="00F62FF0" w:rsidRDefault="00DD2836" w14:paraId="041CA31F" w14:textId="77777777">
            <w:pPr>
              <w:spacing w:after="12"/>
              <w:ind w:left="360"/>
              <w:jc w:val="both"/>
              <w:rPr>
                <w:rFonts w:ascii="Century Gothic" w:hAnsi="Century Gothic"/>
                <w:bCs/>
                <w:sz w:val="20"/>
                <w:szCs w:val="20"/>
              </w:rPr>
            </w:pPr>
            <w:r>
              <w:rPr>
                <w:rFonts w:ascii="Century Gothic" w:hAnsi="Century Gothic"/>
                <w:bCs/>
                <w:sz w:val="20"/>
                <w:szCs w:val="20"/>
              </w:rPr>
              <w:t>Administration and MI teams</w:t>
            </w:r>
          </w:p>
        </w:tc>
      </w:tr>
      <w:tr w:rsidRPr="0035088D" w:rsidR="004837FE" w:rsidTr="00C83099" w14:paraId="3CDBB89A" w14:textId="77777777">
        <w:tc>
          <w:tcPr>
            <w:tcW w:w="221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5088D" w:rsidR="004837FE" w:rsidP="00A73326" w:rsidRDefault="004837FE" w14:paraId="7E4523BE" w14:textId="77777777">
            <w:pPr>
              <w:spacing w:before="60" w:after="12"/>
              <w:jc w:val="both"/>
              <w:rPr>
                <w:rFonts w:ascii="Century Gothic" w:hAnsi="Century Gothic"/>
                <w:b/>
                <w:sz w:val="20"/>
                <w:szCs w:val="20"/>
              </w:rPr>
            </w:pPr>
            <w:r w:rsidRPr="0035088D">
              <w:rPr>
                <w:rFonts w:ascii="Century Gothic" w:hAnsi="Century Gothic"/>
                <w:b/>
                <w:sz w:val="20"/>
                <w:szCs w:val="20"/>
              </w:rPr>
              <w:t xml:space="preserve">External </w:t>
            </w:r>
          </w:p>
        </w:tc>
        <w:tc>
          <w:tcPr>
            <w:tcW w:w="838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4837FE" w:rsidP="00F62FF0" w:rsidRDefault="00DD2836" w14:paraId="3D793BC4" w14:textId="77777777">
            <w:pPr>
              <w:spacing w:after="12"/>
              <w:ind w:left="360"/>
              <w:jc w:val="both"/>
              <w:rPr>
                <w:rFonts w:ascii="Century Gothic" w:hAnsi="Century Gothic"/>
                <w:bCs/>
                <w:sz w:val="20"/>
                <w:szCs w:val="20"/>
              </w:rPr>
            </w:pPr>
            <w:r>
              <w:rPr>
                <w:rFonts w:ascii="Century Gothic" w:hAnsi="Century Gothic"/>
                <w:bCs/>
                <w:sz w:val="20"/>
                <w:szCs w:val="20"/>
              </w:rPr>
              <w:t>Employers</w:t>
            </w:r>
          </w:p>
          <w:p w:rsidR="00DD2836" w:rsidP="00F62FF0" w:rsidRDefault="00DD2836" w14:paraId="6EF69EE6" w14:textId="77777777">
            <w:pPr>
              <w:spacing w:after="12"/>
              <w:ind w:left="360"/>
              <w:jc w:val="both"/>
              <w:rPr>
                <w:rFonts w:ascii="Century Gothic" w:hAnsi="Century Gothic"/>
                <w:bCs/>
                <w:sz w:val="20"/>
                <w:szCs w:val="20"/>
              </w:rPr>
            </w:pPr>
            <w:r>
              <w:rPr>
                <w:rFonts w:ascii="Century Gothic" w:hAnsi="Century Gothic"/>
                <w:bCs/>
                <w:sz w:val="20"/>
                <w:szCs w:val="20"/>
              </w:rPr>
              <w:t>Employer forums and business networks</w:t>
            </w:r>
          </w:p>
          <w:p w:rsidR="00DD2836" w:rsidP="00F62FF0" w:rsidRDefault="00DD2836" w14:paraId="063ACF73" w14:textId="77777777">
            <w:pPr>
              <w:spacing w:after="12"/>
              <w:ind w:left="360"/>
              <w:jc w:val="both"/>
              <w:rPr>
                <w:rFonts w:ascii="Century Gothic" w:hAnsi="Century Gothic"/>
                <w:bCs/>
                <w:sz w:val="20"/>
                <w:szCs w:val="20"/>
              </w:rPr>
            </w:pPr>
            <w:r>
              <w:rPr>
                <w:rFonts w:ascii="Century Gothic" w:hAnsi="Century Gothic"/>
                <w:bCs/>
                <w:sz w:val="20"/>
                <w:szCs w:val="20"/>
              </w:rPr>
              <w:t>Welsh Government</w:t>
            </w:r>
          </w:p>
          <w:p w:rsidR="00DD2836" w:rsidP="00F62FF0" w:rsidRDefault="00DD2836" w14:paraId="193525DA" w14:textId="77777777">
            <w:pPr>
              <w:spacing w:after="12"/>
              <w:ind w:left="360"/>
              <w:jc w:val="both"/>
              <w:rPr>
                <w:rFonts w:ascii="Century Gothic" w:hAnsi="Century Gothic"/>
                <w:bCs/>
                <w:sz w:val="20"/>
                <w:szCs w:val="20"/>
              </w:rPr>
            </w:pPr>
            <w:r>
              <w:rPr>
                <w:rFonts w:ascii="Century Gothic" w:hAnsi="Century Gothic"/>
                <w:bCs/>
                <w:sz w:val="20"/>
                <w:szCs w:val="20"/>
              </w:rPr>
              <w:t>Regional Skills Partnerships</w:t>
            </w:r>
          </w:p>
          <w:p w:rsidR="00DD2836" w:rsidP="00F62FF0" w:rsidRDefault="009E5022" w14:paraId="26F9E314" w14:textId="77777777">
            <w:pPr>
              <w:spacing w:after="12"/>
              <w:ind w:left="360"/>
              <w:jc w:val="both"/>
              <w:rPr>
                <w:rFonts w:ascii="Century Gothic" w:hAnsi="Century Gothic"/>
                <w:bCs/>
                <w:sz w:val="20"/>
                <w:szCs w:val="20"/>
              </w:rPr>
            </w:pPr>
            <w:r>
              <w:rPr>
                <w:rFonts w:ascii="Century Gothic" w:hAnsi="Century Gothic"/>
                <w:bCs/>
                <w:sz w:val="20"/>
                <w:szCs w:val="20"/>
              </w:rPr>
              <w:t>Work based learning providers and colleges</w:t>
            </w:r>
          </w:p>
          <w:p w:rsidRPr="0035088D" w:rsidR="009E5022" w:rsidP="00F62FF0" w:rsidRDefault="009E5022" w14:paraId="5B8949A9" w14:textId="77777777">
            <w:pPr>
              <w:spacing w:after="12"/>
              <w:ind w:left="360"/>
              <w:jc w:val="both"/>
              <w:rPr>
                <w:rFonts w:ascii="Century Gothic" w:hAnsi="Century Gothic"/>
                <w:bCs/>
                <w:sz w:val="20"/>
                <w:szCs w:val="20"/>
              </w:rPr>
            </w:pPr>
            <w:r>
              <w:rPr>
                <w:rFonts w:ascii="Century Gothic" w:hAnsi="Century Gothic"/>
                <w:bCs/>
                <w:sz w:val="20"/>
                <w:szCs w:val="20"/>
              </w:rPr>
              <w:t>FSB, CBI, IOD and Chamber of Commerce</w:t>
            </w:r>
          </w:p>
        </w:tc>
      </w:tr>
    </w:tbl>
    <w:p w:rsidRPr="0035088D" w:rsidR="00733425" w:rsidP="00A73326" w:rsidRDefault="00733425" w14:paraId="5445CE7A" w14:textId="77777777">
      <w:pPr>
        <w:jc w:val="both"/>
        <w:rPr>
          <w:rFonts w:ascii="Century Gothic" w:hAnsi="Century Gothic"/>
          <w:sz w:val="20"/>
          <w:szCs w:val="20"/>
        </w:rPr>
      </w:pPr>
    </w:p>
    <w:sectPr w:rsidRPr="0035088D" w:rsidR="00733425" w:rsidSect="001179E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FD4F" w14:textId="77777777" w:rsidR="00EB07D9" w:rsidRDefault="00EB07D9" w:rsidP="001948A5">
      <w:r>
        <w:separator/>
      </w:r>
    </w:p>
  </w:endnote>
  <w:endnote w:type="continuationSeparator" w:id="0">
    <w:p w14:paraId="529612BC" w14:textId="77777777" w:rsidR="00EB07D9" w:rsidRDefault="00EB07D9" w:rsidP="0019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NewsGoth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2A93" w14:textId="77777777" w:rsidR="00A4018F" w:rsidRDefault="00A40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70"/>
      <w:docPartObj>
        <w:docPartGallery w:val="Page Numbers (Bottom of Page)"/>
        <w:docPartUnique/>
      </w:docPartObj>
    </w:sdtPr>
    <w:sdtEndPr/>
    <w:sdtContent>
      <w:p w14:paraId="1FFD6E8F" w14:textId="77777777" w:rsidR="00353D9A" w:rsidRDefault="00353D9A" w:rsidP="0017317F">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7"/>
        </w:tblGrid>
        <w:tr w:rsidR="00353D9A" w:rsidRPr="00B55473" w14:paraId="77F82758" w14:textId="77777777" w:rsidTr="0017317F">
          <w:tc>
            <w:tcPr>
              <w:tcW w:w="2736" w:type="dxa"/>
            </w:tcPr>
            <w:p w14:paraId="588722BD" w14:textId="77777777" w:rsidR="00353D9A" w:rsidRPr="00B55473" w:rsidRDefault="00353D9A" w:rsidP="0017317F">
              <w:pPr>
                <w:pStyle w:val="HeaderFooter"/>
                <w:jc w:val="center"/>
                <w:rPr>
                  <w:rFonts w:asciiTheme="minorHAnsi" w:hAnsiTheme="minorHAnsi" w:cstheme="minorHAnsi"/>
                  <w:b/>
                  <w:color w:val="F79646" w:themeColor="accent6"/>
                  <w:sz w:val="12"/>
                </w:rPr>
              </w:pPr>
            </w:p>
          </w:tc>
          <w:tc>
            <w:tcPr>
              <w:tcW w:w="2736" w:type="dxa"/>
            </w:tcPr>
            <w:p w14:paraId="534C8EBE" w14:textId="77777777" w:rsidR="00353D9A" w:rsidRPr="00B55473" w:rsidRDefault="00353D9A" w:rsidP="0017317F">
              <w:pPr>
                <w:pStyle w:val="HeaderFooter"/>
                <w:jc w:val="center"/>
                <w:rPr>
                  <w:rFonts w:asciiTheme="minorHAnsi" w:hAnsiTheme="minorHAnsi" w:cstheme="minorHAnsi"/>
                  <w:b/>
                  <w:color w:val="F79646" w:themeColor="accent6"/>
                  <w:sz w:val="12"/>
                </w:rPr>
              </w:pPr>
            </w:p>
          </w:tc>
          <w:tc>
            <w:tcPr>
              <w:tcW w:w="2737" w:type="dxa"/>
            </w:tcPr>
            <w:p w14:paraId="3B0CDFF2" w14:textId="77777777" w:rsidR="00353D9A" w:rsidRPr="00B55473" w:rsidRDefault="00353D9A" w:rsidP="0017317F">
              <w:pPr>
                <w:pStyle w:val="HeaderFooter"/>
                <w:jc w:val="center"/>
                <w:rPr>
                  <w:rFonts w:asciiTheme="minorHAnsi" w:hAnsiTheme="minorHAnsi" w:cstheme="minorHAnsi"/>
                  <w:b/>
                  <w:color w:val="F79646" w:themeColor="accent6"/>
                  <w:sz w:val="12"/>
                </w:rPr>
              </w:pPr>
            </w:p>
          </w:tc>
        </w:tr>
        <w:tr w:rsidR="00353D9A" w:rsidRPr="00B55473" w14:paraId="1B8B8F85" w14:textId="77777777" w:rsidTr="0017317F">
          <w:tc>
            <w:tcPr>
              <w:tcW w:w="2736" w:type="dxa"/>
            </w:tcPr>
            <w:p w14:paraId="060A5269"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550827F0"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34F0F8F5" w14:textId="77777777" w:rsidR="00353D9A" w:rsidRPr="00B55473" w:rsidRDefault="00353D9A" w:rsidP="0017317F">
              <w:pPr>
                <w:pStyle w:val="HeaderFooter"/>
                <w:jc w:val="center"/>
                <w:rPr>
                  <w:rFonts w:asciiTheme="minorHAnsi" w:hAnsiTheme="minorHAnsi" w:cstheme="minorHAnsi"/>
                  <w:sz w:val="12"/>
                </w:rPr>
              </w:pPr>
            </w:p>
          </w:tc>
        </w:tr>
        <w:tr w:rsidR="00353D9A" w:rsidRPr="00B55473" w14:paraId="54EBB452" w14:textId="77777777" w:rsidTr="0017317F">
          <w:tc>
            <w:tcPr>
              <w:tcW w:w="2736" w:type="dxa"/>
            </w:tcPr>
            <w:p w14:paraId="540DA3DA"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2A53C76D"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6B166348" w14:textId="77777777" w:rsidR="00353D9A" w:rsidRPr="00B55473" w:rsidRDefault="00353D9A" w:rsidP="0017317F">
              <w:pPr>
                <w:pStyle w:val="HeaderFooter"/>
                <w:jc w:val="center"/>
                <w:rPr>
                  <w:rFonts w:asciiTheme="minorHAnsi" w:hAnsiTheme="minorHAnsi" w:cstheme="minorHAnsi"/>
                  <w:sz w:val="12"/>
                </w:rPr>
              </w:pPr>
            </w:p>
          </w:tc>
        </w:tr>
        <w:tr w:rsidR="00353D9A" w:rsidRPr="00B55473" w14:paraId="4B131CCE" w14:textId="77777777" w:rsidTr="0017317F">
          <w:tc>
            <w:tcPr>
              <w:tcW w:w="2736" w:type="dxa"/>
            </w:tcPr>
            <w:p w14:paraId="71718EAB"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2C7B3101"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0D13C902" w14:textId="77777777" w:rsidR="00353D9A" w:rsidRPr="00B55473" w:rsidRDefault="00353D9A" w:rsidP="0017317F">
              <w:pPr>
                <w:pStyle w:val="HeaderFooter"/>
                <w:jc w:val="center"/>
                <w:rPr>
                  <w:rFonts w:asciiTheme="minorHAnsi" w:hAnsiTheme="minorHAnsi" w:cstheme="minorHAnsi"/>
                  <w:sz w:val="12"/>
                </w:rPr>
              </w:pPr>
            </w:p>
          </w:tc>
        </w:tr>
        <w:tr w:rsidR="00353D9A" w:rsidRPr="00B55473" w14:paraId="5A5C7B62" w14:textId="77777777" w:rsidTr="0017317F">
          <w:tc>
            <w:tcPr>
              <w:tcW w:w="2736" w:type="dxa"/>
            </w:tcPr>
            <w:p w14:paraId="3744E4D3"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690B5242"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725FA57C" w14:textId="77777777" w:rsidR="00353D9A" w:rsidRPr="00B55473" w:rsidRDefault="00353D9A" w:rsidP="0017317F">
              <w:pPr>
                <w:pStyle w:val="HeaderFooter"/>
                <w:jc w:val="center"/>
                <w:rPr>
                  <w:rFonts w:asciiTheme="minorHAnsi" w:hAnsiTheme="minorHAnsi" w:cstheme="minorHAnsi"/>
                  <w:sz w:val="12"/>
                </w:rPr>
              </w:pPr>
            </w:p>
          </w:tc>
        </w:tr>
        <w:tr w:rsidR="00353D9A" w:rsidRPr="00B55473" w14:paraId="4D604CD9" w14:textId="77777777" w:rsidTr="0017317F">
          <w:tc>
            <w:tcPr>
              <w:tcW w:w="2736" w:type="dxa"/>
            </w:tcPr>
            <w:p w14:paraId="28F649D3"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0B7AFAB9"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07F1413C" w14:textId="77777777" w:rsidR="00353D9A" w:rsidRPr="00B55473" w:rsidRDefault="00353D9A" w:rsidP="0017317F">
              <w:pPr>
                <w:pStyle w:val="HeaderFooter"/>
                <w:jc w:val="center"/>
                <w:rPr>
                  <w:rFonts w:asciiTheme="minorHAnsi" w:hAnsiTheme="minorHAnsi" w:cstheme="minorHAnsi"/>
                  <w:sz w:val="12"/>
                </w:rPr>
              </w:pPr>
            </w:p>
          </w:tc>
        </w:tr>
      </w:tbl>
      <w:p w14:paraId="02710790" w14:textId="77777777" w:rsidR="00353D9A" w:rsidRPr="00B55473" w:rsidRDefault="00353D9A" w:rsidP="0017317F">
        <w:pPr>
          <w:pStyle w:val="HeaderFooter"/>
          <w:jc w:val="center"/>
          <w:rPr>
            <w:rFonts w:asciiTheme="minorHAnsi" w:hAnsiTheme="minorHAnsi" w:cstheme="minorHAnsi"/>
            <w:sz w:val="12"/>
          </w:rPr>
        </w:pPr>
      </w:p>
      <w:p w14:paraId="453BD3EA" w14:textId="77777777" w:rsidR="00353D9A" w:rsidRPr="007855A8" w:rsidRDefault="007855A8" w:rsidP="0017317F">
        <w:pPr>
          <w:pStyle w:val="Footer"/>
          <w:jc w:val="center"/>
        </w:pPr>
        <w:r w:rsidRPr="007855A8">
          <w:t xml:space="preserve">Page </w:t>
        </w:r>
        <w:r w:rsidRPr="007855A8">
          <w:fldChar w:fldCharType="begin"/>
        </w:r>
        <w:r w:rsidRPr="007855A8">
          <w:instrText xml:space="preserve"> PAGE  \* Arabic  \* MERGEFORMAT </w:instrText>
        </w:r>
        <w:r w:rsidRPr="007855A8">
          <w:fldChar w:fldCharType="separate"/>
        </w:r>
        <w:r w:rsidR="00082A0A">
          <w:rPr>
            <w:noProof/>
          </w:rPr>
          <w:t>3</w:t>
        </w:r>
        <w:r w:rsidRPr="007855A8">
          <w:fldChar w:fldCharType="end"/>
        </w:r>
        <w:r w:rsidRPr="007855A8">
          <w:t xml:space="preserve"> of </w:t>
        </w:r>
        <w:r w:rsidR="00C16875">
          <w:rPr>
            <w:noProof/>
          </w:rPr>
          <w:fldChar w:fldCharType="begin"/>
        </w:r>
        <w:r w:rsidR="00C16875">
          <w:rPr>
            <w:noProof/>
          </w:rPr>
          <w:instrText xml:space="preserve"> NUMPAGES  \* Arabic  \* MERGEFORMAT </w:instrText>
        </w:r>
        <w:r w:rsidR="00C16875">
          <w:rPr>
            <w:noProof/>
          </w:rPr>
          <w:fldChar w:fldCharType="separate"/>
        </w:r>
        <w:r w:rsidR="00082A0A">
          <w:rPr>
            <w:noProof/>
          </w:rPr>
          <w:t>4</w:t>
        </w:r>
        <w:r w:rsidR="00C16875">
          <w:rPr>
            <w:noProof/>
          </w:rPr>
          <w:fldChar w:fldCharType="end"/>
        </w:r>
      </w:p>
    </w:sdtContent>
  </w:sdt>
  <w:p w14:paraId="233D7F1F" w14:textId="77777777" w:rsidR="00353D9A" w:rsidRDefault="00353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8BDC" w14:textId="77777777" w:rsidR="00A4018F" w:rsidRDefault="00A4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F2B1" w14:textId="77777777" w:rsidR="00EB07D9" w:rsidRDefault="00EB07D9" w:rsidP="001948A5">
      <w:r>
        <w:separator/>
      </w:r>
    </w:p>
  </w:footnote>
  <w:footnote w:type="continuationSeparator" w:id="0">
    <w:p w14:paraId="6D4E780B" w14:textId="77777777" w:rsidR="00EB07D9" w:rsidRDefault="00EB07D9" w:rsidP="0019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0E8B" w14:textId="77777777" w:rsidR="00A4018F" w:rsidRDefault="00A40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A043" w14:textId="77777777" w:rsidR="00A4018F" w:rsidRDefault="00A40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54E2" w14:textId="77777777" w:rsidR="00353D9A" w:rsidRDefault="00626EEE" w:rsidP="0017317F">
    <w:pPr>
      <w:pStyle w:val="Header"/>
      <w:jc w:val="right"/>
    </w:pPr>
    <w:r w:rsidRPr="004D0879">
      <w:rPr>
        <w:noProof/>
      </w:rPr>
      <w:drawing>
        <wp:inline distT="0" distB="0" distL="0" distR="0" wp14:anchorId="3812ABDA" wp14:editId="3F578BE8">
          <wp:extent cx="759265" cy="759265"/>
          <wp:effectExtent l="0" t="0" r="3175" b="3175"/>
          <wp:docPr id="13" name="Picture 12">
            <a:extLst xmlns:a="http://schemas.openxmlformats.org/drawingml/2006/main">
              <a:ext uri="{FF2B5EF4-FFF2-40B4-BE49-F238E27FC236}">
                <a16:creationId xmlns:a16="http://schemas.microsoft.com/office/drawing/2014/main" id="{5464A9F5-1D8E-4561-86DB-8EE85ECC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464A9F5-1D8E-4561-86DB-8EE85ECC74B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75198" cy="775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ED"/>
    <w:multiLevelType w:val="hybridMultilevel"/>
    <w:tmpl w:val="4108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65E69"/>
    <w:multiLevelType w:val="hybridMultilevel"/>
    <w:tmpl w:val="66C6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53963"/>
    <w:multiLevelType w:val="hybridMultilevel"/>
    <w:tmpl w:val="0F0A6D18"/>
    <w:lvl w:ilvl="0" w:tplc="AC664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D0C0F"/>
    <w:multiLevelType w:val="hybridMultilevel"/>
    <w:tmpl w:val="AA8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56D4"/>
    <w:multiLevelType w:val="hybridMultilevel"/>
    <w:tmpl w:val="038ED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B086B"/>
    <w:multiLevelType w:val="hybridMultilevel"/>
    <w:tmpl w:val="695A2700"/>
    <w:lvl w:ilvl="0" w:tplc="19BCC5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C353E"/>
    <w:multiLevelType w:val="singleLevel"/>
    <w:tmpl w:val="7100ABC8"/>
    <w:lvl w:ilvl="0">
      <w:start w:val="1"/>
      <w:numFmt w:val="decimal"/>
      <w:lvlText w:val="%1."/>
      <w:lvlJc w:val="left"/>
      <w:pPr>
        <w:tabs>
          <w:tab w:val="num" w:pos="720"/>
        </w:tabs>
        <w:ind w:left="720" w:hanging="720"/>
      </w:pPr>
      <w:rPr>
        <w:rFonts w:hint="default"/>
      </w:rPr>
    </w:lvl>
  </w:abstractNum>
  <w:abstractNum w:abstractNumId="7" w15:restartNumberingAfterBreak="0">
    <w:nsid w:val="1EE31F4B"/>
    <w:multiLevelType w:val="hybridMultilevel"/>
    <w:tmpl w:val="077A1962"/>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E61ED"/>
    <w:multiLevelType w:val="hybridMultilevel"/>
    <w:tmpl w:val="03D8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112EE"/>
    <w:multiLevelType w:val="hybridMultilevel"/>
    <w:tmpl w:val="CBA2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67722"/>
    <w:multiLevelType w:val="hybridMultilevel"/>
    <w:tmpl w:val="AB22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C72BD"/>
    <w:multiLevelType w:val="hybridMultilevel"/>
    <w:tmpl w:val="C268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7554"/>
    <w:multiLevelType w:val="hybridMultilevel"/>
    <w:tmpl w:val="590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34413"/>
    <w:multiLevelType w:val="hybridMultilevel"/>
    <w:tmpl w:val="B30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A2210"/>
    <w:multiLevelType w:val="hybridMultilevel"/>
    <w:tmpl w:val="E528B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FD37B8"/>
    <w:multiLevelType w:val="hybridMultilevel"/>
    <w:tmpl w:val="9308FC94"/>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D4BAC"/>
    <w:multiLevelType w:val="multilevel"/>
    <w:tmpl w:val="21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761C2"/>
    <w:multiLevelType w:val="hybridMultilevel"/>
    <w:tmpl w:val="65063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AD25F3"/>
    <w:multiLevelType w:val="hybridMultilevel"/>
    <w:tmpl w:val="BAEC921E"/>
    <w:lvl w:ilvl="0" w:tplc="04090001">
      <w:start w:val="1"/>
      <w:numFmt w:val="bullet"/>
      <w:lvlText w:val=""/>
      <w:lvlJc w:val="left"/>
      <w:pPr>
        <w:ind w:left="720" w:hanging="360"/>
      </w:pPr>
      <w:rPr>
        <w:rFonts w:ascii="Symbol" w:hAnsi="Symbol" w:hint="default"/>
      </w:rPr>
    </w:lvl>
    <w:lvl w:ilvl="1" w:tplc="F4642C18">
      <w:numFmt w:val="bullet"/>
      <w:lvlText w:val="–"/>
      <w:lvlJc w:val="left"/>
      <w:pPr>
        <w:ind w:left="1440" w:hanging="360"/>
      </w:pPr>
      <w:rPr>
        <w:rFonts w:ascii="Helvetica" w:eastAsia="Arial Unicode MS" w:hAnsi="Helvetica"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134C30"/>
    <w:multiLevelType w:val="hybridMultilevel"/>
    <w:tmpl w:val="9ACE452C"/>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C5154"/>
    <w:multiLevelType w:val="hybridMultilevel"/>
    <w:tmpl w:val="8202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27B92"/>
    <w:multiLevelType w:val="hybridMultilevel"/>
    <w:tmpl w:val="555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31F73"/>
    <w:multiLevelType w:val="hybridMultilevel"/>
    <w:tmpl w:val="8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F3225"/>
    <w:multiLevelType w:val="hybridMultilevel"/>
    <w:tmpl w:val="FCF6002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4" w15:restartNumberingAfterBreak="0">
    <w:nsid w:val="59DF0976"/>
    <w:multiLevelType w:val="hybridMultilevel"/>
    <w:tmpl w:val="70B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4253"/>
    <w:multiLevelType w:val="hybridMultilevel"/>
    <w:tmpl w:val="8B4C5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C593A"/>
    <w:multiLevelType w:val="hybridMultilevel"/>
    <w:tmpl w:val="0EF2BBA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7" w15:restartNumberingAfterBreak="0">
    <w:nsid w:val="619A1C47"/>
    <w:multiLevelType w:val="multilevel"/>
    <w:tmpl w:val="FB1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A4520"/>
    <w:multiLevelType w:val="hybridMultilevel"/>
    <w:tmpl w:val="2DDA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E10DD"/>
    <w:multiLevelType w:val="hybridMultilevel"/>
    <w:tmpl w:val="6048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518C4"/>
    <w:multiLevelType w:val="hybridMultilevel"/>
    <w:tmpl w:val="7C2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03D"/>
    <w:multiLevelType w:val="hybridMultilevel"/>
    <w:tmpl w:val="79B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F53EF6"/>
    <w:multiLevelType w:val="hybridMultilevel"/>
    <w:tmpl w:val="6AC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9"/>
  </w:num>
  <w:num w:numId="4">
    <w:abstractNumId w:val="15"/>
  </w:num>
  <w:num w:numId="5">
    <w:abstractNumId w:val="12"/>
  </w:num>
  <w:num w:numId="6">
    <w:abstractNumId w:val="5"/>
  </w:num>
  <w:num w:numId="7">
    <w:abstractNumId w:val="4"/>
  </w:num>
  <w:num w:numId="8">
    <w:abstractNumId w:val="3"/>
  </w:num>
  <w:num w:numId="9">
    <w:abstractNumId w:val="6"/>
  </w:num>
  <w:num w:numId="10">
    <w:abstractNumId w:val="2"/>
  </w:num>
  <w:num w:numId="11">
    <w:abstractNumId w:val="17"/>
  </w:num>
  <w:num w:numId="12">
    <w:abstractNumId w:val="21"/>
  </w:num>
  <w:num w:numId="13">
    <w:abstractNumId w:val="13"/>
  </w:num>
  <w:num w:numId="14">
    <w:abstractNumId w:val="32"/>
  </w:num>
  <w:num w:numId="15">
    <w:abstractNumId w:val="16"/>
  </w:num>
  <w:num w:numId="16">
    <w:abstractNumId w:val="23"/>
  </w:num>
  <w:num w:numId="17">
    <w:abstractNumId w:val="10"/>
  </w:num>
  <w:num w:numId="18">
    <w:abstractNumId w:val="26"/>
  </w:num>
  <w:num w:numId="19">
    <w:abstractNumId w:val="22"/>
  </w:num>
  <w:num w:numId="20">
    <w:abstractNumId w:val="31"/>
  </w:num>
  <w:num w:numId="21">
    <w:abstractNumId w:val="30"/>
  </w:num>
  <w:num w:numId="22">
    <w:abstractNumId w:val="20"/>
  </w:num>
  <w:num w:numId="23">
    <w:abstractNumId w:val="11"/>
  </w:num>
  <w:num w:numId="24">
    <w:abstractNumId w:val="9"/>
  </w:num>
  <w:num w:numId="25">
    <w:abstractNumId w:val="8"/>
  </w:num>
  <w:num w:numId="26">
    <w:abstractNumId w:val="1"/>
  </w:num>
  <w:num w:numId="27">
    <w:abstractNumId w:val="27"/>
  </w:num>
  <w:num w:numId="28">
    <w:abstractNumId w:val="24"/>
  </w:num>
  <w:num w:numId="29">
    <w:abstractNumId w:val="18"/>
  </w:num>
  <w:num w:numId="30">
    <w:abstractNumId w:val="0"/>
  </w:num>
  <w:num w:numId="31">
    <w:abstractNumId w:val="29"/>
  </w:num>
  <w:num w:numId="32">
    <w:abstractNumId w:val="28"/>
  </w:num>
  <w:num w:numId="3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6A2F"/>
    <w:rsid w:val="000120D2"/>
    <w:rsid w:val="00020B9D"/>
    <w:rsid w:val="00021540"/>
    <w:rsid w:val="00023D84"/>
    <w:rsid w:val="000404A2"/>
    <w:rsid w:val="00051E5F"/>
    <w:rsid w:val="00067EF5"/>
    <w:rsid w:val="00070D03"/>
    <w:rsid w:val="000819F2"/>
    <w:rsid w:val="00082A0A"/>
    <w:rsid w:val="000A1F8D"/>
    <w:rsid w:val="000B5DB9"/>
    <w:rsid w:val="000C6239"/>
    <w:rsid w:val="000C719D"/>
    <w:rsid w:val="000D08F5"/>
    <w:rsid w:val="000E182D"/>
    <w:rsid w:val="000E6C16"/>
    <w:rsid w:val="000F3ED8"/>
    <w:rsid w:val="000F5447"/>
    <w:rsid w:val="000F7EEA"/>
    <w:rsid w:val="00104710"/>
    <w:rsid w:val="00116BC8"/>
    <w:rsid w:val="0011792B"/>
    <w:rsid w:val="001179EC"/>
    <w:rsid w:val="001241AD"/>
    <w:rsid w:val="00130EB6"/>
    <w:rsid w:val="001530EB"/>
    <w:rsid w:val="00153D09"/>
    <w:rsid w:val="00161E1E"/>
    <w:rsid w:val="00164C83"/>
    <w:rsid w:val="00172847"/>
    <w:rsid w:val="0017317F"/>
    <w:rsid w:val="00181922"/>
    <w:rsid w:val="00191704"/>
    <w:rsid w:val="001948A5"/>
    <w:rsid w:val="001C0B33"/>
    <w:rsid w:val="001C0EB9"/>
    <w:rsid w:val="001C50B5"/>
    <w:rsid w:val="001C5A8E"/>
    <w:rsid w:val="001C6FCE"/>
    <w:rsid w:val="001C72AB"/>
    <w:rsid w:val="001C789B"/>
    <w:rsid w:val="001D4667"/>
    <w:rsid w:val="001E258F"/>
    <w:rsid w:val="001E370B"/>
    <w:rsid w:val="001E4A88"/>
    <w:rsid w:val="001F33F7"/>
    <w:rsid w:val="001F68C5"/>
    <w:rsid w:val="00200D9D"/>
    <w:rsid w:val="00201B04"/>
    <w:rsid w:val="0021168E"/>
    <w:rsid w:val="002332C7"/>
    <w:rsid w:val="00243A9E"/>
    <w:rsid w:val="00263056"/>
    <w:rsid w:val="002725F5"/>
    <w:rsid w:val="00274ACB"/>
    <w:rsid w:val="0029516A"/>
    <w:rsid w:val="002967D0"/>
    <w:rsid w:val="002A2431"/>
    <w:rsid w:val="002A45AF"/>
    <w:rsid w:val="002A6CAB"/>
    <w:rsid w:val="002B5340"/>
    <w:rsid w:val="002C2F66"/>
    <w:rsid w:val="002D1036"/>
    <w:rsid w:val="002D6C5F"/>
    <w:rsid w:val="002E176E"/>
    <w:rsid w:val="002E1CA1"/>
    <w:rsid w:val="002E2075"/>
    <w:rsid w:val="002E31B9"/>
    <w:rsid w:val="002E5DAB"/>
    <w:rsid w:val="00300E1C"/>
    <w:rsid w:val="00310398"/>
    <w:rsid w:val="00321330"/>
    <w:rsid w:val="00323BC9"/>
    <w:rsid w:val="00333922"/>
    <w:rsid w:val="003339B9"/>
    <w:rsid w:val="003409F0"/>
    <w:rsid w:val="00346068"/>
    <w:rsid w:val="0035088D"/>
    <w:rsid w:val="00351D37"/>
    <w:rsid w:val="00352ED1"/>
    <w:rsid w:val="00353D9A"/>
    <w:rsid w:val="00362F9F"/>
    <w:rsid w:val="003649FA"/>
    <w:rsid w:val="00367BCF"/>
    <w:rsid w:val="00372BE8"/>
    <w:rsid w:val="003749CD"/>
    <w:rsid w:val="00391343"/>
    <w:rsid w:val="003A0632"/>
    <w:rsid w:val="003A1E26"/>
    <w:rsid w:val="003A2162"/>
    <w:rsid w:val="003A5480"/>
    <w:rsid w:val="003A659B"/>
    <w:rsid w:val="003B2900"/>
    <w:rsid w:val="003B3304"/>
    <w:rsid w:val="003B7747"/>
    <w:rsid w:val="003C2959"/>
    <w:rsid w:val="003D3337"/>
    <w:rsid w:val="003D48A4"/>
    <w:rsid w:val="003D4E14"/>
    <w:rsid w:val="003E243B"/>
    <w:rsid w:val="003F504C"/>
    <w:rsid w:val="003F516B"/>
    <w:rsid w:val="00402DA1"/>
    <w:rsid w:val="00411DE3"/>
    <w:rsid w:val="00412269"/>
    <w:rsid w:val="0041245F"/>
    <w:rsid w:val="004141FC"/>
    <w:rsid w:val="0042044F"/>
    <w:rsid w:val="0042755F"/>
    <w:rsid w:val="00451629"/>
    <w:rsid w:val="00460717"/>
    <w:rsid w:val="00467C85"/>
    <w:rsid w:val="00467FC5"/>
    <w:rsid w:val="0047199A"/>
    <w:rsid w:val="00471D0B"/>
    <w:rsid w:val="00475BC6"/>
    <w:rsid w:val="004837FE"/>
    <w:rsid w:val="00495FBE"/>
    <w:rsid w:val="004B1371"/>
    <w:rsid w:val="004B668D"/>
    <w:rsid w:val="004C278D"/>
    <w:rsid w:val="004D2DE1"/>
    <w:rsid w:val="004D2E17"/>
    <w:rsid w:val="004D641C"/>
    <w:rsid w:val="004D78F4"/>
    <w:rsid w:val="004E0379"/>
    <w:rsid w:val="004E0830"/>
    <w:rsid w:val="004E2FCD"/>
    <w:rsid w:val="004E5635"/>
    <w:rsid w:val="004F3998"/>
    <w:rsid w:val="004F3B02"/>
    <w:rsid w:val="004F7B81"/>
    <w:rsid w:val="004F7CA3"/>
    <w:rsid w:val="00504DFA"/>
    <w:rsid w:val="00510678"/>
    <w:rsid w:val="005157AF"/>
    <w:rsid w:val="00517529"/>
    <w:rsid w:val="00530F53"/>
    <w:rsid w:val="005346F3"/>
    <w:rsid w:val="00534EA7"/>
    <w:rsid w:val="00552819"/>
    <w:rsid w:val="00555A5B"/>
    <w:rsid w:val="0058164F"/>
    <w:rsid w:val="00582C05"/>
    <w:rsid w:val="0058688D"/>
    <w:rsid w:val="005921D3"/>
    <w:rsid w:val="005A4E6D"/>
    <w:rsid w:val="005B185D"/>
    <w:rsid w:val="005B2993"/>
    <w:rsid w:val="005B58EA"/>
    <w:rsid w:val="005C3BDC"/>
    <w:rsid w:val="005C6D62"/>
    <w:rsid w:val="005E23D8"/>
    <w:rsid w:val="005E24BC"/>
    <w:rsid w:val="005E6CB2"/>
    <w:rsid w:val="00604023"/>
    <w:rsid w:val="00605FD1"/>
    <w:rsid w:val="00606948"/>
    <w:rsid w:val="006247D4"/>
    <w:rsid w:val="00625A35"/>
    <w:rsid w:val="00626EEE"/>
    <w:rsid w:val="00631F4C"/>
    <w:rsid w:val="00655B4E"/>
    <w:rsid w:val="0068494B"/>
    <w:rsid w:val="006A7093"/>
    <w:rsid w:val="006C0668"/>
    <w:rsid w:val="006C27A1"/>
    <w:rsid w:val="006D21E3"/>
    <w:rsid w:val="006E6F61"/>
    <w:rsid w:val="006F3E69"/>
    <w:rsid w:val="007105A3"/>
    <w:rsid w:val="0072766D"/>
    <w:rsid w:val="00732FE8"/>
    <w:rsid w:val="00733425"/>
    <w:rsid w:val="00733C73"/>
    <w:rsid w:val="00741B58"/>
    <w:rsid w:val="007539A2"/>
    <w:rsid w:val="00756FDF"/>
    <w:rsid w:val="00762DAD"/>
    <w:rsid w:val="00762EC1"/>
    <w:rsid w:val="00763DFC"/>
    <w:rsid w:val="00776F15"/>
    <w:rsid w:val="00784C13"/>
    <w:rsid w:val="007855A8"/>
    <w:rsid w:val="00786FC5"/>
    <w:rsid w:val="00791B4A"/>
    <w:rsid w:val="007929F5"/>
    <w:rsid w:val="007944D3"/>
    <w:rsid w:val="007948C3"/>
    <w:rsid w:val="007A1752"/>
    <w:rsid w:val="007B6C87"/>
    <w:rsid w:val="007F309A"/>
    <w:rsid w:val="00811FAE"/>
    <w:rsid w:val="0081565F"/>
    <w:rsid w:val="0082155D"/>
    <w:rsid w:val="00822AA4"/>
    <w:rsid w:val="0083700B"/>
    <w:rsid w:val="008404CC"/>
    <w:rsid w:val="00843015"/>
    <w:rsid w:val="00850601"/>
    <w:rsid w:val="008612D0"/>
    <w:rsid w:val="0086228F"/>
    <w:rsid w:val="0087099E"/>
    <w:rsid w:val="0088504E"/>
    <w:rsid w:val="00885CD6"/>
    <w:rsid w:val="00885F3C"/>
    <w:rsid w:val="00890803"/>
    <w:rsid w:val="008A5F24"/>
    <w:rsid w:val="008C0DF7"/>
    <w:rsid w:val="008D2169"/>
    <w:rsid w:val="008D6758"/>
    <w:rsid w:val="008F2683"/>
    <w:rsid w:val="008F3BA1"/>
    <w:rsid w:val="00904CFC"/>
    <w:rsid w:val="00913EF9"/>
    <w:rsid w:val="00914684"/>
    <w:rsid w:val="009155E5"/>
    <w:rsid w:val="00917F01"/>
    <w:rsid w:val="009226E1"/>
    <w:rsid w:val="00932B35"/>
    <w:rsid w:val="00940E8A"/>
    <w:rsid w:val="009432D7"/>
    <w:rsid w:val="00943508"/>
    <w:rsid w:val="00943AFD"/>
    <w:rsid w:val="00952442"/>
    <w:rsid w:val="0095377A"/>
    <w:rsid w:val="00973EE0"/>
    <w:rsid w:val="009848FE"/>
    <w:rsid w:val="009A697B"/>
    <w:rsid w:val="009B502B"/>
    <w:rsid w:val="009B757A"/>
    <w:rsid w:val="009C1F43"/>
    <w:rsid w:val="009C5DBC"/>
    <w:rsid w:val="009D39AD"/>
    <w:rsid w:val="009D5F1C"/>
    <w:rsid w:val="009E5022"/>
    <w:rsid w:val="009E5226"/>
    <w:rsid w:val="00A11B80"/>
    <w:rsid w:val="00A2040C"/>
    <w:rsid w:val="00A25927"/>
    <w:rsid w:val="00A272EF"/>
    <w:rsid w:val="00A325B9"/>
    <w:rsid w:val="00A4018F"/>
    <w:rsid w:val="00A51EF0"/>
    <w:rsid w:val="00A5231B"/>
    <w:rsid w:val="00A52F5C"/>
    <w:rsid w:val="00A62301"/>
    <w:rsid w:val="00A6294B"/>
    <w:rsid w:val="00A654DC"/>
    <w:rsid w:val="00A72A4C"/>
    <w:rsid w:val="00A7310C"/>
    <w:rsid w:val="00A73326"/>
    <w:rsid w:val="00A85E40"/>
    <w:rsid w:val="00A904BE"/>
    <w:rsid w:val="00AA0A41"/>
    <w:rsid w:val="00AA3E8B"/>
    <w:rsid w:val="00AA7B84"/>
    <w:rsid w:val="00AB494B"/>
    <w:rsid w:val="00AB528B"/>
    <w:rsid w:val="00AC3A05"/>
    <w:rsid w:val="00AD0651"/>
    <w:rsid w:val="00AD3717"/>
    <w:rsid w:val="00AF15ED"/>
    <w:rsid w:val="00AF36DD"/>
    <w:rsid w:val="00AF4196"/>
    <w:rsid w:val="00B022CF"/>
    <w:rsid w:val="00B04168"/>
    <w:rsid w:val="00B20B26"/>
    <w:rsid w:val="00B325AB"/>
    <w:rsid w:val="00B34753"/>
    <w:rsid w:val="00B41CA1"/>
    <w:rsid w:val="00B43EA0"/>
    <w:rsid w:val="00B44A24"/>
    <w:rsid w:val="00B51A54"/>
    <w:rsid w:val="00B525A7"/>
    <w:rsid w:val="00B55473"/>
    <w:rsid w:val="00B81E69"/>
    <w:rsid w:val="00B86AA6"/>
    <w:rsid w:val="00BA36DC"/>
    <w:rsid w:val="00BA5A01"/>
    <w:rsid w:val="00BA6E0D"/>
    <w:rsid w:val="00BA7641"/>
    <w:rsid w:val="00BC6AFF"/>
    <w:rsid w:val="00BD1A2B"/>
    <w:rsid w:val="00BD37A1"/>
    <w:rsid w:val="00BD3F19"/>
    <w:rsid w:val="00BE09DF"/>
    <w:rsid w:val="00BE3DBE"/>
    <w:rsid w:val="00C0198B"/>
    <w:rsid w:val="00C0495E"/>
    <w:rsid w:val="00C06FD0"/>
    <w:rsid w:val="00C16875"/>
    <w:rsid w:val="00C17453"/>
    <w:rsid w:val="00C22445"/>
    <w:rsid w:val="00C23011"/>
    <w:rsid w:val="00C242FD"/>
    <w:rsid w:val="00C30968"/>
    <w:rsid w:val="00C33B1D"/>
    <w:rsid w:val="00C36237"/>
    <w:rsid w:val="00C4619C"/>
    <w:rsid w:val="00C47863"/>
    <w:rsid w:val="00C56CC6"/>
    <w:rsid w:val="00C636D7"/>
    <w:rsid w:val="00C67272"/>
    <w:rsid w:val="00C713DA"/>
    <w:rsid w:val="00C743E3"/>
    <w:rsid w:val="00C8493C"/>
    <w:rsid w:val="00C9600F"/>
    <w:rsid w:val="00C9777D"/>
    <w:rsid w:val="00CA0433"/>
    <w:rsid w:val="00CA1B96"/>
    <w:rsid w:val="00CA41F2"/>
    <w:rsid w:val="00CB03B8"/>
    <w:rsid w:val="00CB4F2E"/>
    <w:rsid w:val="00CD57BE"/>
    <w:rsid w:val="00CE23A9"/>
    <w:rsid w:val="00CE393F"/>
    <w:rsid w:val="00CE4C70"/>
    <w:rsid w:val="00CE6B2E"/>
    <w:rsid w:val="00CF3E1A"/>
    <w:rsid w:val="00D05FE7"/>
    <w:rsid w:val="00D1071A"/>
    <w:rsid w:val="00D17249"/>
    <w:rsid w:val="00D22C6D"/>
    <w:rsid w:val="00D23548"/>
    <w:rsid w:val="00D25A11"/>
    <w:rsid w:val="00D44ACB"/>
    <w:rsid w:val="00D4685D"/>
    <w:rsid w:val="00D470FC"/>
    <w:rsid w:val="00D47E9C"/>
    <w:rsid w:val="00D50D5F"/>
    <w:rsid w:val="00D524D4"/>
    <w:rsid w:val="00D52C3F"/>
    <w:rsid w:val="00D60637"/>
    <w:rsid w:val="00D6422B"/>
    <w:rsid w:val="00D90043"/>
    <w:rsid w:val="00D94589"/>
    <w:rsid w:val="00D96643"/>
    <w:rsid w:val="00D9751F"/>
    <w:rsid w:val="00DA2BD2"/>
    <w:rsid w:val="00DB6531"/>
    <w:rsid w:val="00DB7DF2"/>
    <w:rsid w:val="00DC6036"/>
    <w:rsid w:val="00DD2836"/>
    <w:rsid w:val="00DD6299"/>
    <w:rsid w:val="00DE4B2A"/>
    <w:rsid w:val="00DF156A"/>
    <w:rsid w:val="00DF5643"/>
    <w:rsid w:val="00E23390"/>
    <w:rsid w:val="00E24C7D"/>
    <w:rsid w:val="00E26DB0"/>
    <w:rsid w:val="00E3187C"/>
    <w:rsid w:val="00E3368A"/>
    <w:rsid w:val="00E34244"/>
    <w:rsid w:val="00E373A4"/>
    <w:rsid w:val="00E42577"/>
    <w:rsid w:val="00E47EFF"/>
    <w:rsid w:val="00E50823"/>
    <w:rsid w:val="00E50A5F"/>
    <w:rsid w:val="00E547FB"/>
    <w:rsid w:val="00E55170"/>
    <w:rsid w:val="00E60C93"/>
    <w:rsid w:val="00E61ECB"/>
    <w:rsid w:val="00E70390"/>
    <w:rsid w:val="00E70824"/>
    <w:rsid w:val="00E74D3A"/>
    <w:rsid w:val="00E7612C"/>
    <w:rsid w:val="00E90555"/>
    <w:rsid w:val="00E9616B"/>
    <w:rsid w:val="00EB07D9"/>
    <w:rsid w:val="00EB36DF"/>
    <w:rsid w:val="00EB7C13"/>
    <w:rsid w:val="00EC62BA"/>
    <w:rsid w:val="00ED27DA"/>
    <w:rsid w:val="00EE049C"/>
    <w:rsid w:val="00EF5633"/>
    <w:rsid w:val="00EF5CF4"/>
    <w:rsid w:val="00F00F5D"/>
    <w:rsid w:val="00F145D4"/>
    <w:rsid w:val="00F21358"/>
    <w:rsid w:val="00F21D59"/>
    <w:rsid w:val="00F227BC"/>
    <w:rsid w:val="00F2670F"/>
    <w:rsid w:val="00F2788C"/>
    <w:rsid w:val="00F32BCE"/>
    <w:rsid w:val="00F37204"/>
    <w:rsid w:val="00F44DFA"/>
    <w:rsid w:val="00F55C73"/>
    <w:rsid w:val="00F62FF0"/>
    <w:rsid w:val="00F652E6"/>
    <w:rsid w:val="00F65F71"/>
    <w:rsid w:val="00F7469E"/>
    <w:rsid w:val="00F8469B"/>
    <w:rsid w:val="00F95DFB"/>
    <w:rsid w:val="00FA140A"/>
    <w:rsid w:val="00FB7EBE"/>
    <w:rsid w:val="00FC5190"/>
    <w:rsid w:val="00FD20B9"/>
    <w:rsid w:val="00FD30CA"/>
    <w:rsid w:val="00FD6323"/>
    <w:rsid w:val="00FE0E73"/>
    <w:rsid w:val="00FE343C"/>
    <w:rsid w:val="00FE7949"/>
    <w:rsid w:val="00FF7E5C"/>
    <w:rsid w:val="2AC8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E4CC26"/>
  <w15:docId w15:val="{A4803983-104B-43AD-AAA2-EDA010F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02D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E2075"/>
    <w:pPr>
      <w:keepNext/>
      <w:spacing w:before="240" w:after="60"/>
      <w:outlineLvl w:val="1"/>
    </w:pPr>
    <w:rPr>
      <w:rFonts w:ascii="Arial" w:eastAsia="Times New Roman"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9D5F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F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A5"/>
    <w:rPr>
      <w:color w:val="0000FF" w:themeColor="hyperlink"/>
      <w:u w:val="single"/>
    </w:rPr>
  </w:style>
  <w:style w:type="paragraph" w:styleId="Header">
    <w:name w:val="header"/>
    <w:basedOn w:val="Normal"/>
    <w:link w:val="HeaderChar"/>
    <w:uiPriority w:val="99"/>
    <w:unhideWhenUsed/>
    <w:rsid w:val="001948A5"/>
    <w:pPr>
      <w:tabs>
        <w:tab w:val="center" w:pos="4513"/>
        <w:tab w:val="right" w:pos="9026"/>
      </w:tabs>
    </w:pPr>
  </w:style>
  <w:style w:type="character" w:customStyle="1" w:styleId="HeaderChar">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rsid w:val="001948A5"/>
    <w:pPr>
      <w:tabs>
        <w:tab w:val="center" w:pos="4513"/>
        <w:tab w:val="right" w:pos="9026"/>
      </w:tabs>
    </w:pPr>
  </w:style>
  <w:style w:type="character" w:customStyle="1" w:styleId="FooterChar">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8B"/>
    <w:pPr>
      <w:ind w:left="720"/>
      <w:contextualSpacing/>
    </w:pPr>
  </w:style>
  <w:style w:type="paragraph" w:styleId="BalloonText">
    <w:name w:val="Balloon Text"/>
    <w:basedOn w:val="Normal"/>
    <w:link w:val="BalloonTextChar"/>
    <w:uiPriority w:val="99"/>
    <w:semiHidden/>
    <w:unhideWhenUsed/>
    <w:rsid w:val="004D2DE1"/>
    <w:rPr>
      <w:rFonts w:ascii="Tahoma" w:hAnsi="Tahoma" w:cs="Tahoma"/>
      <w:sz w:val="16"/>
      <w:szCs w:val="16"/>
    </w:rPr>
  </w:style>
  <w:style w:type="character" w:customStyle="1" w:styleId="BalloonTextChar">
    <w:name w:val="Balloon Text Char"/>
    <w:basedOn w:val="DefaultParagraphFont"/>
    <w:link w:val="BalloonText"/>
    <w:uiPriority w:val="99"/>
    <w:semiHidden/>
    <w:rsid w:val="004D2DE1"/>
    <w:rPr>
      <w:rFonts w:ascii="Tahoma" w:hAnsi="Tahoma" w:cs="Tahoma"/>
      <w:sz w:val="16"/>
      <w:szCs w:val="16"/>
      <w:lang w:eastAsia="zh-CN"/>
    </w:rPr>
  </w:style>
  <w:style w:type="paragraph" w:customStyle="1" w:styleId="HeaderFooter">
    <w:name w:val="Header &amp; Footer"/>
    <w:rsid w:val="0081565F"/>
    <w:pPr>
      <w:tabs>
        <w:tab w:val="right" w:pos="9632"/>
      </w:tabs>
    </w:pPr>
    <w:rPr>
      <w:rFonts w:ascii="Helvetica" w:eastAsia="ヒラギノ角ゴ Pro W3" w:hAnsi="Helvetica"/>
      <w:color w:val="000000"/>
      <w:lang w:val="en-US" w:eastAsia="en-GB"/>
    </w:rPr>
  </w:style>
  <w:style w:type="paragraph" w:customStyle="1" w:styleId="CVDBodyText">
    <w:name w:val="CVD Body Text"/>
    <w:basedOn w:val="Normal"/>
    <w:link w:val="CVDBodyTextChar"/>
    <w:rsid w:val="00B81E69"/>
    <w:rPr>
      <w:rFonts w:ascii="NewsGoth BT" w:eastAsia="Times New Roman" w:hAnsi="NewsGoth BT"/>
      <w:sz w:val="22"/>
      <w:szCs w:val="20"/>
      <w:lang w:eastAsia="en-US"/>
    </w:rPr>
  </w:style>
  <w:style w:type="character" w:customStyle="1" w:styleId="CVDBodyTextChar">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uiPriority w:val="39"/>
    <w:rsid w:val="00B81E69"/>
    <w:pPr>
      <w:tabs>
        <w:tab w:val="right" w:leader="dot" w:pos="9061"/>
      </w:tabs>
      <w:spacing w:line="480" w:lineRule="auto"/>
    </w:pPr>
    <w:rPr>
      <w:rFonts w:ascii="NewsGoth BT" w:eastAsia="Times New Roman" w:hAnsi="NewsGoth BT"/>
      <w:smallCaps/>
      <w:noProof/>
      <w:sz w:val="28"/>
      <w:szCs w:val="20"/>
      <w:lang w:val="en-US" w:eastAsia="en-US"/>
    </w:rPr>
  </w:style>
  <w:style w:type="paragraph" w:styleId="TOC2">
    <w:name w:val="toc 2"/>
    <w:basedOn w:val="Normal"/>
    <w:next w:val="Normal"/>
    <w:autoRedefine/>
    <w:uiPriority w:val="39"/>
    <w:rsid w:val="00B81E69"/>
    <w:pPr>
      <w:ind w:left="240"/>
    </w:pPr>
    <w:rPr>
      <w:rFonts w:eastAsia="Times New Roman"/>
      <w:lang w:eastAsia="en-US"/>
    </w:rPr>
  </w:style>
  <w:style w:type="character" w:customStyle="1" w:styleId="Heading1Char">
    <w:name w:val="Heading 1 Char"/>
    <w:basedOn w:val="DefaultParagraphFont"/>
    <w:link w:val="Heading1"/>
    <w:rsid w:val="00402DA1"/>
    <w:rPr>
      <w:rFonts w:ascii="Arial" w:eastAsia="Times New Roman" w:hAnsi="Arial" w:cs="Arial"/>
      <w:b/>
      <w:bCs/>
      <w:kern w:val="32"/>
      <w:sz w:val="32"/>
      <w:szCs w:val="32"/>
    </w:rPr>
  </w:style>
  <w:style w:type="paragraph" w:styleId="NormalWeb">
    <w:name w:val="Normal (Web)"/>
    <w:basedOn w:val="Normal"/>
    <w:uiPriority w:val="99"/>
    <w:rsid w:val="002E2075"/>
    <w:pPr>
      <w:spacing w:before="100" w:beforeAutospacing="1" w:after="100" w:afterAutospacing="1"/>
    </w:pPr>
    <w:rPr>
      <w:rFonts w:eastAsia="Times New Roman"/>
      <w:lang w:val="en-US" w:eastAsia="en-US"/>
    </w:rPr>
  </w:style>
  <w:style w:type="paragraph" w:customStyle="1" w:styleId="CVDHeading1">
    <w:name w:val="CVD Heading 1"/>
    <w:basedOn w:val="Normal"/>
    <w:rsid w:val="002E2075"/>
    <w:pPr>
      <w:outlineLvl w:val="0"/>
    </w:pPr>
    <w:rPr>
      <w:rFonts w:ascii="NewsGoth BT" w:eastAsia="Times New Roman" w:hAnsi="NewsGoth BT"/>
      <w:b/>
      <w:sz w:val="28"/>
      <w:szCs w:val="20"/>
      <w:u w:val="single"/>
      <w:lang w:eastAsia="en-US"/>
    </w:rPr>
  </w:style>
  <w:style w:type="character" w:styleId="Strong">
    <w:name w:val="Strong"/>
    <w:basedOn w:val="DefaultParagraphFont"/>
    <w:uiPriority w:val="22"/>
    <w:qFormat/>
    <w:rsid w:val="002E2075"/>
    <w:rPr>
      <w:b/>
      <w:bCs/>
    </w:rPr>
  </w:style>
  <w:style w:type="character" w:customStyle="1" w:styleId="Heading2Char">
    <w:name w:val="Heading 2 Char"/>
    <w:basedOn w:val="DefaultParagraphFont"/>
    <w:link w:val="Heading2"/>
    <w:rsid w:val="002E2075"/>
    <w:rPr>
      <w:rFonts w:ascii="Arial" w:eastAsia="Times New Roman" w:hAnsi="Arial" w:cs="Arial"/>
      <w:b/>
      <w:bCs/>
      <w:i/>
      <w:iCs/>
      <w:sz w:val="28"/>
      <w:szCs w:val="28"/>
    </w:rPr>
  </w:style>
  <w:style w:type="character" w:customStyle="1" w:styleId="bodyemphasislightblue1">
    <w:name w:val="bodyemphasislightblue1"/>
    <w:basedOn w:val="DefaultParagraphFont"/>
    <w:rsid w:val="002E2075"/>
    <w:rPr>
      <w:rFonts w:ascii="Verdana" w:hAnsi="Verdana" w:hint="default"/>
      <w:b/>
      <w:bCs/>
      <w:color w:val="71A7D9"/>
      <w:spacing w:val="270"/>
      <w:sz w:val="21"/>
      <w:szCs w:val="21"/>
    </w:rPr>
  </w:style>
  <w:style w:type="character" w:styleId="Emphasis">
    <w:name w:val="Emphasis"/>
    <w:basedOn w:val="DefaultParagraphFont"/>
    <w:qFormat/>
    <w:rsid w:val="002E2075"/>
    <w:rPr>
      <w:i/>
      <w:iCs/>
    </w:rPr>
  </w:style>
  <w:style w:type="paragraph" w:customStyle="1" w:styleId="NoSpacing1">
    <w:name w:val="No Spacing1"/>
    <w:aliases w:val="No Spacing,Sub Heading,No Spacing2"/>
    <w:uiPriority w:val="1"/>
    <w:qFormat/>
    <w:rsid w:val="009D5F1C"/>
    <w:rPr>
      <w:rFonts w:eastAsia="Calibri"/>
      <w:sz w:val="24"/>
      <w:szCs w:val="22"/>
      <w:lang w:val="en-US"/>
    </w:rPr>
  </w:style>
  <w:style w:type="paragraph" w:styleId="BodyText3">
    <w:name w:val="Body Text 3"/>
    <w:basedOn w:val="Normal"/>
    <w:link w:val="BodyText3Char"/>
    <w:rsid w:val="009D5F1C"/>
    <w:pPr>
      <w:jc w:val="center"/>
    </w:pPr>
    <w:rPr>
      <w:rFonts w:ascii="NewsGoth BT" w:eastAsia="Times New Roman" w:hAnsi="NewsGoth BT"/>
      <w:szCs w:val="20"/>
      <w:lang w:eastAsia="en-US"/>
    </w:rPr>
  </w:style>
  <w:style w:type="character" w:customStyle="1" w:styleId="BodyText3Char">
    <w:name w:val="Body Text 3 Char"/>
    <w:basedOn w:val="DefaultParagraphFont"/>
    <w:link w:val="BodyText3"/>
    <w:rsid w:val="009D5F1C"/>
    <w:rPr>
      <w:rFonts w:ascii="NewsGoth BT" w:eastAsia="Times New Roman" w:hAnsi="NewsGoth BT"/>
      <w:sz w:val="24"/>
    </w:rPr>
  </w:style>
  <w:style w:type="character" w:customStyle="1" w:styleId="Heading6Char">
    <w:name w:val="Heading 6 Char"/>
    <w:basedOn w:val="DefaultParagraphFont"/>
    <w:link w:val="Heading6"/>
    <w:uiPriority w:val="9"/>
    <w:semiHidden/>
    <w:rsid w:val="009D5F1C"/>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9D5F1C"/>
    <w:rPr>
      <w:rFonts w:asciiTheme="majorHAnsi" w:eastAsiaTheme="majorEastAsia" w:hAnsiTheme="majorHAnsi" w:cstheme="majorBidi"/>
      <w:i/>
      <w:iCs/>
      <w:color w:val="404040" w:themeColor="text1" w:themeTint="BF"/>
      <w:sz w:val="24"/>
      <w:szCs w:val="24"/>
      <w:lang w:eastAsia="zh-CN"/>
    </w:rPr>
  </w:style>
  <w:style w:type="paragraph" w:customStyle="1" w:styleId="BodyText2">
    <w:name w:val="Body Text2"/>
    <w:basedOn w:val="Normal"/>
    <w:link w:val="BodyText2Char"/>
    <w:rsid w:val="00023D84"/>
    <w:pPr>
      <w:keepLines/>
      <w:spacing w:before="120" w:after="120"/>
      <w:ind w:left="567"/>
      <w:jc w:val="both"/>
    </w:pPr>
    <w:rPr>
      <w:rFonts w:ascii="Arial" w:eastAsia="Times New Roman" w:hAnsi="Arial"/>
      <w:snapToGrid w:val="0"/>
      <w:sz w:val="20"/>
      <w:szCs w:val="20"/>
      <w:lang w:eastAsia="en-US"/>
    </w:rPr>
  </w:style>
  <w:style w:type="character" w:customStyle="1" w:styleId="BodyText2Char">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qFormat/>
    <w:rsid w:val="001179EC"/>
    <w:pPr>
      <w:spacing w:before="120" w:after="120"/>
    </w:pPr>
    <w:rPr>
      <w:rFonts w:ascii="Calibri" w:eastAsia="Times New Roman" w:hAnsi="Calibri" w:cs="Calibri"/>
      <w:b/>
      <w:bCs/>
      <w:i/>
      <w:sz w:val="22"/>
      <w:szCs w:val="22"/>
      <w:lang w:eastAsia="en-US"/>
    </w:rPr>
  </w:style>
  <w:style w:type="character" w:customStyle="1" w:styleId="A1">
    <w:name w:val="A1"/>
    <w:uiPriority w:val="99"/>
    <w:rsid w:val="00D9751F"/>
    <w:rPr>
      <w:rFonts w:cs="ITCCentury Light"/>
      <w:color w:val="000000"/>
      <w:sz w:val="19"/>
      <w:szCs w:val="19"/>
    </w:rPr>
  </w:style>
  <w:style w:type="paragraph" w:customStyle="1" w:styleId="Pa1">
    <w:name w:val="Pa1"/>
    <w:basedOn w:val="Normal"/>
    <w:next w:val="Normal"/>
    <w:uiPriority w:val="99"/>
    <w:rsid w:val="00D9751F"/>
    <w:pPr>
      <w:autoSpaceDE w:val="0"/>
      <w:autoSpaceDN w:val="0"/>
      <w:adjustRightInd w:val="0"/>
      <w:spacing w:line="181" w:lineRule="atLeast"/>
    </w:pPr>
    <w:rPr>
      <w:rFonts w:ascii="ITCCentury Light" w:eastAsia="Times New Roman" w:hAnsi="ITCCentury Light"/>
      <w:lang w:eastAsia="en-GB"/>
    </w:rPr>
  </w:style>
  <w:style w:type="paragraph" w:customStyle="1" w:styleId="Default">
    <w:name w:val="Default"/>
    <w:rsid w:val="00756FDF"/>
    <w:pPr>
      <w:autoSpaceDE w:val="0"/>
      <w:autoSpaceDN w:val="0"/>
      <w:adjustRightInd w:val="0"/>
    </w:pPr>
    <w:rPr>
      <w:rFonts w:ascii="Humanst521 Lt BT" w:hAnsi="Humanst521 Lt BT" w:cs="Humanst521 Lt BT"/>
      <w:color w:val="000000"/>
      <w:sz w:val="24"/>
      <w:szCs w:val="24"/>
    </w:rPr>
  </w:style>
  <w:style w:type="paragraph" w:customStyle="1" w:styleId="Pa12">
    <w:name w:val="Pa12"/>
    <w:basedOn w:val="Default"/>
    <w:next w:val="Default"/>
    <w:uiPriority w:val="99"/>
    <w:rsid w:val="00604023"/>
    <w:pPr>
      <w:spacing w:line="211" w:lineRule="atLeast"/>
    </w:pPr>
    <w:rPr>
      <w:rFonts w:ascii="Humanst521 BT" w:hAnsi="Humanst521 BT" w:cs="Times New Roman"/>
      <w:color w:val="auto"/>
    </w:rPr>
  </w:style>
  <w:style w:type="paragraph" w:styleId="BodyText">
    <w:name w:val="Body Text"/>
    <w:basedOn w:val="Normal"/>
    <w:link w:val="BodyTextChar"/>
    <w:uiPriority w:val="99"/>
    <w:unhideWhenUsed/>
    <w:rsid w:val="001179EC"/>
    <w:pPr>
      <w:spacing w:after="120"/>
    </w:pPr>
  </w:style>
  <w:style w:type="character" w:customStyle="1" w:styleId="BodyTextChar">
    <w:name w:val="Body Text Char"/>
    <w:basedOn w:val="DefaultParagraphFont"/>
    <w:link w:val="BodyText"/>
    <w:uiPriority w:val="99"/>
    <w:rsid w:val="001179EC"/>
    <w:rPr>
      <w:sz w:val="24"/>
      <w:szCs w:val="24"/>
      <w:lang w:eastAsia="zh-CN"/>
    </w:rPr>
  </w:style>
  <w:style w:type="paragraph" w:styleId="BodyText20">
    <w:name w:val="Body Text 2"/>
    <w:basedOn w:val="Normal"/>
    <w:link w:val="BodyText2Char0"/>
    <w:uiPriority w:val="99"/>
    <w:semiHidden/>
    <w:unhideWhenUsed/>
    <w:rsid w:val="00733425"/>
    <w:pPr>
      <w:spacing w:after="120" w:line="480" w:lineRule="auto"/>
      <w:ind w:left="840" w:right="-360"/>
    </w:pPr>
    <w:rPr>
      <w:rFonts w:eastAsia="Times New Roman"/>
      <w:sz w:val="20"/>
      <w:szCs w:val="20"/>
      <w:lang w:val="en-US" w:eastAsia="x-none"/>
    </w:rPr>
  </w:style>
  <w:style w:type="character" w:customStyle="1" w:styleId="BodyText2Char0">
    <w:name w:val="Body Text 2 Char"/>
    <w:basedOn w:val="DefaultParagraphFont"/>
    <w:link w:val="BodyText20"/>
    <w:uiPriority w:val="99"/>
    <w:semiHidden/>
    <w:rsid w:val="00733425"/>
    <w:rPr>
      <w:rFonts w:eastAsia="Times New Roman"/>
      <w:lang w:val="en-US" w:eastAsia="x-none"/>
    </w:rPr>
  </w:style>
  <w:style w:type="paragraph" w:styleId="PlainText">
    <w:name w:val="Plain Text"/>
    <w:basedOn w:val="Normal"/>
    <w:link w:val="PlainTextChar"/>
    <w:uiPriority w:val="99"/>
    <w:unhideWhenUsed/>
    <w:rsid w:val="0073342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33425"/>
    <w:rPr>
      <w:rFonts w:ascii="Consolas" w:eastAsia="Calibri" w:hAnsi="Consolas"/>
      <w:sz w:val="21"/>
      <w:szCs w:val="21"/>
      <w:lang w:val="en-US"/>
    </w:rPr>
  </w:style>
  <w:style w:type="paragraph" w:customStyle="1" w:styleId="Body">
    <w:name w:val="Body"/>
    <w:rsid w:val="00850601"/>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692">
      <w:bodyDiv w:val="1"/>
      <w:marLeft w:val="0"/>
      <w:marRight w:val="0"/>
      <w:marTop w:val="0"/>
      <w:marBottom w:val="0"/>
      <w:divBdr>
        <w:top w:val="none" w:sz="0" w:space="0" w:color="auto"/>
        <w:left w:val="none" w:sz="0" w:space="0" w:color="auto"/>
        <w:bottom w:val="none" w:sz="0" w:space="0" w:color="auto"/>
        <w:right w:val="none" w:sz="0" w:space="0" w:color="auto"/>
      </w:divBdr>
    </w:div>
    <w:div w:id="27292860">
      <w:bodyDiv w:val="1"/>
      <w:marLeft w:val="0"/>
      <w:marRight w:val="0"/>
      <w:marTop w:val="0"/>
      <w:marBottom w:val="0"/>
      <w:divBdr>
        <w:top w:val="none" w:sz="0" w:space="0" w:color="auto"/>
        <w:left w:val="none" w:sz="0" w:space="0" w:color="auto"/>
        <w:bottom w:val="none" w:sz="0" w:space="0" w:color="auto"/>
        <w:right w:val="none" w:sz="0" w:space="0" w:color="auto"/>
      </w:divBdr>
    </w:div>
    <w:div w:id="92746017">
      <w:bodyDiv w:val="1"/>
      <w:marLeft w:val="0"/>
      <w:marRight w:val="0"/>
      <w:marTop w:val="0"/>
      <w:marBottom w:val="0"/>
      <w:divBdr>
        <w:top w:val="none" w:sz="0" w:space="0" w:color="auto"/>
        <w:left w:val="none" w:sz="0" w:space="0" w:color="auto"/>
        <w:bottom w:val="none" w:sz="0" w:space="0" w:color="auto"/>
        <w:right w:val="none" w:sz="0" w:space="0" w:color="auto"/>
      </w:divBdr>
    </w:div>
    <w:div w:id="104739092">
      <w:bodyDiv w:val="1"/>
      <w:marLeft w:val="0"/>
      <w:marRight w:val="0"/>
      <w:marTop w:val="0"/>
      <w:marBottom w:val="0"/>
      <w:divBdr>
        <w:top w:val="none" w:sz="0" w:space="0" w:color="auto"/>
        <w:left w:val="none" w:sz="0" w:space="0" w:color="auto"/>
        <w:bottom w:val="none" w:sz="0" w:space="0" w:color="auto"/>
        <w:right w:val="none" w:sz="0" w:space="0" w:color="auto"/>
      </w:divBdr>
    </w:div>
    <w:div w:id="131951733">
      <w:bodyDiv w:val="1"/>
      <w:marLeft w:val="0"/>
      <w:marRight w:val="0"/>
      <w:marTop w:val="0"/>
      <w:marBottom w:val="0"/>
      <w:divBdr>
        <w:top w:val="none" w:sz="0" w:space="0" w:color="auto"/>
        <w:left w:val="none" w:sz="0" w:space="0" w:color="auto"/>
        <w:bottom w:val="none" w:sz="0" w:space="0" w:color="auto"/>
        <w:right w:val="none" w:sz="0" w:space="0" w:color="auto"/>
      </w:divBdr>
    </w:div>
    <w:div w:id="163711008">
      <w:bodyDiv w:val="1"/>
      <w:marLeft w:val="0"/>
      <w:marRight w:val="0"/>
      <w:marTop w:val="0"/>
      <w:marBottom w:val="0"/>
      <w:divBdr>
        <w:top w:val="none" w:sz="0" w:space="0" w:color="auto"/>
        <w:left w:val="none" w:sz="0" w:space="0" w:color="auto"/>
        <w:bottom w:val="none" w:sz="0" w:space="0" w:color="auto"/>
        <w:right w:val="none" w:sz="0" w:space="0" w:color="auto"/>
      </w:divBdr>
    </w:div>
    <w:div w:id="278921942">
      <w:bodyDiv w:val="1"/>
      <w:marLeft w:val="0"/>
      <w:marRight w:val="0"/>
      <w:marTop w:val="0"/>
      <w:marBottom w:val="0"/>
      <w:divBdr>
        <w:top w:val="none" w:sz="0" w:space="0" w:color="auto"/>
        <w:left w:val="none" w:sz="0" w:space="0" w:color="auto"/>
        <w:bottom w:val="none" w:sz="0" w:space="0" w:color="auto"/>
        <w:right w:val="none" w:sz="0" w:space="0" w:color="auto"/>
      </w:divBdr>
    </w:div>
    <w:div w:id="343286322">
      <w:bodyDiv w:val="1"/>
      <w:marLeft w:val="0"/>
      <w:marRight w:val="0"/>
      <w:marTop w:val="0"/>
      <w:marBottom w:val="0"/>
      <w:divBdr>
        <w:top w:val="none" w:sz="0" w:space="0" w:color="auto"/>
        <w:left w:val="none" w:sz="0" w:space="0" w:color="auto"/>
        <w:bottom w:val="none" w:sz="0" w:space="0" w:color="auto"/>
        <w:right w:val="none" w:sz="0" w:space="0" w:color="auto"/>
      </w:divBdr>
    </w:div>
    <w:div w:id="356665579">
      <w:bodyDiv w:val="1"/>
      <w:marLeft w:val="0"/>
      <w:marRight w:val="0"/>
      <w:marTop w:val="0"/>
      <w:marBottom w:val="0"/>
      <w:divBdr>
        <w:top w:val="none" w:sz="0" w:space="0" w:color="auto"/>
        <w:left w:val="none" w:sz="0" w:space="0" w:color="auto"/>
        <w:bottom w:val="none" w:sz="0" w:space="0" w:color="auto"/>
        <w:right w:val="none" w:sz="0" w:space="0" w:color="auto"/>
      </w:divBdr>
    </w:div>
    <w:div w:id="645664076">
      <w:bodyDiv w:val="1"/>
      <w:marLeft w:val="0"/>
      <w:marRight w:val="0"/>
      <w:marTop w:val="0"/>
      <w:marBottom w:val="0"/>
      <w:divBdr>
        <w:top w:val="none" w:sz="0" w:space="0" w:color="auto"/>
        <w:left w:val="none" w:sz="0" w:space="0" w:color="auto"/>
        <w:bottom w:val="none" w:sz="0" w:space="0" w:color="auto"/>
        <w:right w:val="none" w:sz="0" w:space="0" w:color="auto"/>
      </w:divBdr>
    </w:div>
    <w:div w:id="648242317">
      <w:bodyDiv w:val="1"/>
      <w:marLeft w:val="0"/>
      <w:marRight w:val="0"/>
      <w:marTop w:val="0"/>
      <w:marBottom w:val="0"/>
      <w:divBdr>
        <w:top w:val="none" w:sz="0" w:space="0" w:color="auto"/>
        <w:left w:val="none" w:sz="0" w:space="0" w:color="auto"/>
        <w:bottom w:val="none" w:sz="0" w:space="0" w:color="auto"/>
        <w:right w:val="none" w:sz="0" w:space="0" w:color="auto"/>
      </w:divBdr>
    </w:div>
    <w:div w:id="922228136">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1053119710">
      <w:bodyDiv w:val="1"/>
      <w:marLeft w:val="0"/>
      <w:marRight w:val="0"/>
      <w:marTop w:val="0"/>
      <w:marBottom w:val="0"/>
      <w:divBdr>
        <w:top w:val="none" w:sz="0" w:space="0" w:color="auto"/>
        <w:left w:val="none" w:sz="0" w:space="0" w:color="auto"/>
        <w:bottom w:val="none" w:sz="0" w:space="0" w:color="auto"/>
        <w:right w:val="none" w:sz="0" w:space="0" w:color="auto"/>
      </w:divBdr>
    </w:div>
    <w:div w:id="1134638931">
      <w:bodyDiv w:val="1"/>
      <w:marLeft w:val="0"/>
      <w:marRight w:val="0"/>
      <w:marTop w:val="0"/>
      <w:marBottom w:val="0"/>
      <w:divBdr>
        <w:top w:val="none" w:sz="0" w:space="0" w:color="auto"/>
        <w:left w:val="none" w:sz="0" w:space="0" w:color="auto"/>
        <w:bottom w:val="none" w:sz="0" w:space="0" w:color="auto"/>
        <w:right w:val="none" w:sz="0" w:space="0" w:color="auto"/>
      </w:divBdr>
    </w:div>
    <w:div w:id="1210150456">
      <w:bodyDiv w:val="1"/>
      <w:marLeft w:val="0"/>
      <w:marRight w:val="0"/>
      <w:marTop w:val="0"/>
      <w:marBottom w:val="0"/>
      <w:divBdr>
        <w:top w:val="none" w:sz="0" w:space="0" w:color="auto"/>
        <w:left w:val="none" w:sz="0" w:space="0" w:color="auto"/>
        <w:bottom w:val="none" w:sz="0" w:space="0" w:color="auto"/>
        <w:right w:val="none" w:sz="0" w:space="0" w:color="auto"/>
      </w:divBdr>
    </w:div>
    <w:div w:id="1211188488">
      <w:bodyDiv w:val="1"/>
      <w:marLeft w:val="0"/>
      <w:marRight w:val="0"/>
      <w:marTop w:val="0"/>
      <w:marBottom w:val="0"/>
      <w:divBdr>
        <w:top w:val="none" w:sz="0" w:space="0" w:color="auto"/>
        <w:left w:val="none" w:sz="0" w:space="0" w:color="auto"/>
        <w:bottom w:val="none" w:sz="0" w:space="0" w:color="auto"/>
        <w:right w:val="none" w:sz="0" w:space="0" w:color="auto"/>
      </w:divBdr>
    </w:div>
    <w:div w:id="1392342070">
      <w:bodyDiv w:val="1"/>
      <w:marLeft w:val="0"/>
      <w:marRight w:val="0"/>
      <w:marTop w:val="0"/>
      <w:marBottom w:val="0"/>
      <w:divBdr>
        <w:top w:val="none" w:sz="0" w:space="0" w:color="auto"/>
        <w:left w:val="none" w:sz="0" w:space="0" w:color="auto"/>
        <w:bottom w:val="none" w:sz="0" w:space="0" w:color="auto"/>
        <w:right w:val="none" w:sz="0" w:space="0" w:color="auto"/>
      </w:divBdr>
    </w:div>
    <w:div w:id="1541745510">
      <w:bodyDiv w:val="1"/>
      <w:marLeft w:val="0"/>
      <w:marRight w:val="0"/>
      <w:marTop w:val="0"/>
      <w:marBottom w:val="0"/>
      <w:divBdr>
        <w:top w:val="none" w:sz="0" w:space="0" w:color="auto"/>
        <w:left w:val="none" w:sz="0" w:space="0" w:color="auto"/>
        <w:bottom w:val="none" w:sz="0" w:space="0" w:color="auto"/>
        <w:right w:val="none" w:sz="0" w:space="0" w:color="auto"/>
      </w:divBdr>
    </w:div>
    <w:div w:id="1904441659">
      <w:bodyDiv w:val="1"/>
      <w:marLeft w:val="0"/>
      <w:marRight w:val="0"/>
      <w:marTop w:val="0"/>
      <w:marBottom w:val="0"/>
      <w:divBdr>
        <w:top w:val="none" w:sz="0" w:space="0" w:color="auto"/>
        <w:left w:val="none" w:sz="0" w:space="0" w:color="auto"/>
        <w:bottom w:val="none" w:sz="0" w:space="0" w:color="auto"/>
        <w:right w:val="none" w:sz="0" w:space="0" w:color="auto"/>
      </w:divBdr>
    </w:div>
    <w:div w:id="1959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BD70F5C6F63F439DC3E358658F9E17" ma:contentTypeVersion="16" ma:contentTypeDescription="Create a new document." ma:contentTypeScope="" ma:versionID="de5681fac8561ea5df4b33846eda38cd">
  <xsd:schema xmlns:xsd="http://www.w3.org/2001/XMLSchema" xmlns:xs="http://www.w3.org/2001/XMLSchema" xmlns:p="http://schemas.microsoft.com/office/2006/metadata/properties" xmlns:ns3="201d6fbd-3a26-4829-b92c-d7236b601407" xmlns:ns4="06b1f042-f83e-4ee4-8714-1452226c2721" targetNamespace="http://schemas.microsoft.com/office/2006/metadata/properties" ma:root="true" ma:fieldsID="ef1219ce6c410fb9caa11c0d7201abc2" ns3:_="" ns4:_="">
    <xsd:import namespace="201d6fbd-3a26-4829-b92c-d7236b601407"/>
    <xsd:import namespace="06b1f042-f83e-4ee4-8714-1452226c27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6fbd-3a26-4829-b92c-d7236b601407"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1f042-f83e-4ee4-8714-1452226c2721"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SharingHintHash" ma:index="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D5E2D-BA38-4864-AB03-3FDED8BCE0F7}">
  <ds:schemaRefs>
    <ds:schemaRef ds:uri="http://schemas.openxmlformats.org/officeDocument/2006/bibliography"/>
  </ds:schemaRefs>
</ds:datastoreItem>
</file>

<file path=customXml/itemProps2.xml><?xml version="1.0" encoding="utf-8"?>
<ds:datastoreItem xmlns:ds="http://schemas.openxmlformats.org/officeDocument/2006/customXml" ds:itemID="{3BABEAA8-D304-4876-94DF-0D052D20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6fbd-3a26-4829-b92c-d7236b601407"/>
    <ds:schemaRef ds:uri="06b1f042-f83e-4ee4-8714-1452226c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3511A-2744-4FA3-BD4C-8BF3A5D2BE32}">
  <ds:schemaRefs>
    <ds:schemaRef ds:uri="http://schemas.microsoft.com/office/2006/metadata/properties"/>
    <ds:schemaRef ds:uri="06b1f042-f83e-4ee4-8714-1452226c27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01d6fbd-3a26-4829-b92c-d7236b601407"/>
    <ds:schemaRef ds:uri="http://www.w3.org/XML/1998/namespace"/>
    <ds:schemaRef ds:uri="http://purl.org/dc/dcmitype/"/>
  </ds:schemaRefs>
</ds:datastoreItem>
</file>

<file path=customXml/itemProps4.xml><?xml version="1.0" encoding="utf-8"?>
<ds:datastoreItem xmlns:ds="http://schemas.openxmlformats.org/officeDocument/2006/customXml" ds:itemID="{F06B750E-945E-48C8-89EC-D61D1A40C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ATaft</dc:creator>
  <cp:lastModifiedBy>Darren Edwards</cp:lastModifiedBy>
  <cp:revision>2</cp:revision>
  <cp:lastPrinted>2016-07-12T08:55:00Z</cp:lastPrinted>
  <dcterms:created xsi:type="dcterms:W3CDTF">2021-12-02T11:32:00Z</dcterms:created>
  <dcterms:modified xsi:type="dcterms:W3CDTF">2021-12-02T11:32:00Z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0x010100ACBD70F5C6F63F439DC3E358658F9E17</vt:lpwstr>
  </property>
</Properties>
</file>