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62" w:rsidRDefault="00CC2A62" w14:paraId="4CE7770F" w14:textId="20327919">
      <w:pPr>
        <w:rPr>
          <w:rFonts w:ascii="Arial" w:hAnsi="Arial" w:cs="Arial"/>
          <w:b/>
          <w:bCs/>
          <w:sz w:val="22"/>
          <w:szCs w:val="22"/>
        </w:rPr>
      </w:pPr>
      <w:bookmarkStart w:name="_GoBack" w:id="0"/>
      <w:bookmarkEnd w:id="0"/>
    </w:p>
    <w:p w:rsidRPr="0016691E" w:rsidR="00CC2A62" w:rsidP="00CC2A62" w:rsidRDefault="00CC2A62" w14:paraId="620AA956" w14:textId="1030F0D7">
      <w:pPr>
        <w:pStyle w:val="Header"/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2D39050" wp14:editId="5954155E">
            <wp:extent cx="183794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</w:r>
      <w:r w:rsidRPr="0016691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Job description and person specification</w:t>
      </w:r>
    </w:p>
    <w:p w:rsidRPr="0016691E" w:rsidR="00CC2A62" w:rsidRDefault="00CC2A62" w14:paraId="562E861E" w14:textId="77777777">
      <w:pPr>
        <w:rPr>
          <w:rFonts w:asciiTheme="minorHAnsi" w:hAnsiTheme="minorHAnsi" w:cstheme="minorHAnsi"/>
          <w:b/>
          <w:bCs/>
        </w:rPr>
      </w:pPr>
    </w:p>
    <w:p w:rsidRPr="0016691E" w:rsidR="00CC2A62" w:rsidRDefault="00CC2A62" w14:paraId="51DC1EDD" w14:textId="7777777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Pr="0016691E" w:rsidR="00CC2A62" w:rsidTr="757BAE62" w14:paraId="75916B10" w14:textId="77777777">
        <w:tc>
          <w:tcPr>
            <w:tcW w:w="1696" w:type="dxa"/>
          </w:tcPr>
          <w:p w:rsidRPr="0016691E" w:rsidR="00CC2A62" w:rsidP="26A3747C" w:rsidRDefault="00CC2A62" w14:paraId="06DBC744" w14:textId="378F762E">
            <w:pPr>
              <w:jc w:val="both"/>
              <w:rPr>
                <w:rFonts w:asciiTheme="minorHAnsi" w:hAnsiTheme="minorHAnsi" w:eastAsiaTheme="minorEastAsia" w:cstheme="minorBidi"/>
                <w:b/>
              </w:rPr>
            </w:pPr>
            <w:r w:rsidRPr="26A3747C">
              <w:rPr>
                <w:rFonts w:asciiTheme="minorHAnsi" w:hAnsiTheme="minorHAnsi" w:eastAsiaTheme="minorEastAsia" w:cstheme="minorBidi"/>
                <w:b/>
              </w:rPr>
              <w:t>Job Title</w:t>
            </w:r>
          </w:p>
        </w:tc>
        <w:tc>
          <w:tcPr>
            <w:tcW w:w="7654" w:type="dxa"/>
          </w:tcPr>
          <w:p w:rsidRPr="0016691E" w:rsidR="00CC2A62" w:rsidP="26A3747C" w:rsidRDefault="66D339BE" w14:paraId="38782E35" w14:textId="2D049023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b/>
              </w:rPr>
            </w:pPr>
            <w:r w:rsidRPr="26A3747C">
              <w:rPr>
                <w:rFonts w:asciiTheme="minorHAnsi" w:hAnsiTheme="minorHAnsi" w:eastAsiaTheme="minorEastAsia" w:cstheme="minorBidi"/>
                <w:b/>
                <w:lang w:val="en-GB"/>
              </w:rPr>
              <w:t>Skills Coach</w:t>
            </w:r>
          </w:p>
        </w:tc>
      </w:tr>
      <w:tr w:rsidRPr="0016691E" w:rsidR="00CC2A62" w:rsidTr="757BAE62" w14:paraId="0C036576" w14:textId="77777777">
        <w:tc>
          <w:tcPr>
            <w:tcW w:w="1696" w:type="dxa"/>
          </w:tcPr>
          <w:p w:rsidRPr="0016691E" w:rsidR="00CC2A62" w:rsidRDefault="00CC2A62" w14:paraId="66C52D69" w14:textId="7F486A94">
            <w:pPr>
              <w:rPr>
                <w:rFonts w:asciiTheme="minorHAnsi" w:hAnsiTheme="minorHAnsi" w:eastAsiaTheme="minorEastAsia" w:cstheme="minorBidi"/>
                <w:b/>
              </w:rPr>
            </w:pPr>
            <w:r w:rsidRPr="26A3747C">
              <w:rPr>
                <w:rFonts w:asciiTheme="minorHAnsi" w:hAnsiTheme="minorHAnsi" w:eastAsiaTheme="minorEastAsia" w:cstheme="minorBidi"/>
                <w:b/>
              </w:rPr>
              <w:t>Reporting to</w:t>
            </w:r>
          </w:p>
        </w:tc>
        <w:tc>
          <w:tcPr>
            <w:tcW w:w="7654" w:type="dxa"/>
          </w:tcPr>
          <w:p w:rsidRPr="0016691E" w:rsidR="00CC2A62" w:rsidP="757BAE62" w:rsidRDefault="757BAE62" w14:paraId="356C04DD" w14:textId="7390DEB5">
            <w:pPr>
              <w:rPr>
                <w:rFonts w:asciiTheme="minorHAnsi" w:hAnsiTheme="minorHAnsi" w:eastAsiaTheme="minorEastAsia" w:cstheme="minorBidi"/>
                <w:b/>
              </w:rPr>
            </w:pPr>
            <w:r w:rsidRPr="26A3747C">
              <w:rPr>
                <w:rFonts w:asciiTheme="minorHAnsi" w:hAnsiTheme="minorHAnsi" w:eastAsiaTheme="minorEastAsia" w:cstheme="minorBidi"/>
                <w:b/>
              </w:rPr>
              <w:t>Sector Manager</w:t>
            </w:r>
          </w:p>
        </w:tc>
      </w:tr>
    </w:tbl>
    <w:p w:rsidRPr="0016691E" w:rsidR="00EA3C1B" w:rsidP="00EA3C1B" w:rsidRDefault="00EA3C1B" w14:paraId="2BB59439" w14:textId="25E93AF9">
      <w:pPr>
        <w:rPr>
          <w:rFonts w:asciiTheme="minorHAnsi" w:hAnsiTheme="minorHAnsi" w:cstheme="minorHAnsi"/>
          <w:b/>
        </w:rPr>
      </w:pPr>
      <w:r w:rsidRPr="0016691E">
        <w:rPr>
          <w:rFonts w:asciiTheme="minorHAnsi" w:hAnsiTheme="minorHAnsi" w:cstheme="minorHAnsi"/>
          <w:b/>
          <w:bCs/>
        </w:rPr>
        <w:tab/>
      </w:r>
    </w:p>
    <w:p w:rsidRPr="0016691E" w:rsidR="00EA3C1B" w:rsidP="014AC35B" w:rsidRDefault="014AC35B" w14:paraId="7004137D" w14:textId="676C98DF">
      <w:pPr>
        <w:rPr>
          <w:rFonts w:asciiTheme="minorHAnsi" w:hAnsiTheme="minorHAnsi" w:eastAsiaTheme="minorEastAsia" w:cstheme="minorBidi"/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b/>
          <w:bCs/>
          <w:sz w:val="22"/>
          <w:szCs w:val="22"/>
        </w:rPr>
        <w:t>Overall purpose &amp; Scope of role</w:t>
      </w:r>
    </w:p>
    <w:p w:rsidR="66F3F656" w:rsidP="014AC35B" w:rsidRDefault="014AC35B" w14:paraId="58AAC6D2" w14:textId="381884F1">
      <w:pPr>
        <w:rPr>
          <w:rFonts w:asciiTheme="minorHAnsi" w:hAnsiTheme="minorHAnsi" w:eastAsiaTheme="minorEastAsia" w:cstheme="minorBidi"/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Responsible for the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 </w:t>
      </w:r>
      <w:r w:rsidRPr="014AC35B">
        <w:rPr>
          <w:rFonts w:asciiTheme="minorHAnsi" w:hAnsiTheme="minorHAnsi" w:eastAsiaTheme="minorEastAsia" w:cstheme="minorBidi"/>
          <w:sz w:val="22"/>
          <w:szCs w:val="22"/>
        </w:rPr>
        <w:t>pastoral support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 and delivery of</w:t>
      </w:r>
      <w:r w:rsidRPr="014AC35B">
        <w:rPr>
          <w:rFonts w:asciiTheme="minorHAnsi" w:hAnsiTheme="minorHAnsi" w:eastAsiaTheme="minorEastAsia" w:cstheme="minorBidi"/>
          <w:sz w:val="22"/>
          <w:szCs w:val="22"/>
        </w:rPr>
        <w:t xml:space="preserve"> outstanding teaching and learning for learners. Ensuring as many learners achieve their Functional Skills qualifications as possible and supporting additional learning needs using a range of teaching and coaching methods embracing digital technology.  </w:t>
      </w:r>
    </w:p>
    <w:p w:rsidR="757BAE62" w:rsidP="014AC35B" w:rsidRDefault="757BAE62" w14:paraId="60F43D1A" w14:textId="12816DCA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Pr="0016691E" w:rsidR="00EA3C1B" w:rsidP="014AC35B" w:rsidRDefault="014AC35B" w14:paraId="68BC48C8" w14:textId="66B5AAE7">
      <w:pPr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b/>
          <w:bCs/>
          <w:sz w:val="22"/>
          <w:szCs w:val="22"/>
        </w:rPr>
        <w:t>Key duties</w:t>
      </w:r>
    </w:p>
    <w:p w:rsidRPr="00EA3C1B" w:rsidR="00EA3C1B" w:rsidP="014AC35B" w:rsidRDefault="00EA3C1B" w14:paraId="33416417" w14:textId="4036EF74">
      <w:pPr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7F0B9D82" w:rsidP="7F0B9D82" w:rsidRDefault="7F0B9D82" w14:paraId="0A9E78D4" w14:textId="240CD6F6">
      <w:pPr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  <w:t>People:</w:t>
      </w:r>
    </w:p>
    <w:p w:rsidR="7F0B9D82" w:rsidP="7F0B9D82" w:rsidRDefault="7F0B9D82" w14:paraId="01A945BB" w14:textId="3FD6D93F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7F0B9D82">
        <w:rPr>
          <w:rFonts w:ascii="Calibri" w:hAnsi="Calibri" w:eastAsia="Calibri" w:cs="Calibri"/>
          <w:sz w:val="22"/>
          <w:szCs w:val="22"/>
          <w:lang w:val="en-GB"/>
        </w:rPr>
        <w:t>Work in partnership with Vocational Coaches to support effective delivery to learners</w:t>
      </w:r>
    </w:p>
    <w:p w:rsidR="00EA3C1B" w:rsidP="014AC35B" w:rsidRDefault="014AC35B" w14:paraId="0318A6BF" w14:textId="0B1DA93C">
      <w:pPr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Ensure own CPD and professional competency is maintained</w:t>
      </w:r>
    </w:p>
    <w:p w:rsidR="0086267F" w:rsidP="014AC35B" w:rsidRDefault="014AC35B" w14:paraId="5570CD2E" w14:textId="1BE3BEDB">
      <w:pPr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Strive to maintain positive working relationships across the team</w:t>
      </w:r>
    </w:p>
    <w:p w:rsidR="0086267F" w:rsidP="014AC35B" w:rsidRDefault="014AC35B" w14:paraId="54897FD2" w14:textId="65E1A0D3">
      <w:pPr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Maintain a flexible approach to support your team and the wider business</w:t>
      </w:r>
    </w:p>
    <w:p w:rsidRPr="00EA3C1B" w:rsidR="00EA3C1B" w:rsidP="014AC35B" w:rsidRDefault="00EA3C1B" w14:paraId="5F9FF87B" w14:textId="77777777">
      <w:pPr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</w:pPr>
    </w:p>
    <w:p w:rsidRPr="00EA3C1B" w:rsidR="00EA3C1B" w:rsidP="014AC35B" w:rsidRDefault="014AC35B" w14:paraId="54831C73" w14:textId="3AA56C0B">
      <w:pPr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  <w:t>Quality &amp; Compliance:</w:t>
      </w:r>
    </w:p>
    <w:p w:rsidR="757BAE62" w:rsidP="014AC35B" w:rsidRDefault="014AC35B" w14:paraId="6DA8E484" w14:textId="01A4C4F4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Ensure all learners in your team have completed the diagnostic assessments to gain an understanding of both Functional Skills and SEN needs. Carry out the diagnostics where appropriate. </w:t>
      </w:r>
    </w:p>
    <w:p w:rsidR="014AC35B" w:rsidP="014AC35B" w:rsidRDefault="014AC35B" w14:paraId="3FED53B1" w14:textId="50BEAF79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lastRenderedPageBreak/>
        <w:t>Manage a caseload of SEN and Functional Skills learners to ensure they have the appropriate support to complete all qualifications.</w:t>
      </w:r>
    </w:p>
    <w:p w:rsidR="757BAE62" w:rsidP="014AC35B" w:rsidRDefault="014AC35B" w14:paraId="070FBC19" w14:textId="144FD179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Research and </w:t>
      </w:r>
      <w:r w:rsidRPr="014AC35B">
        <w:rPr>
          <w:rFonts w:asciiTheme="minorHAnsi" w:hAnsiTheme="minorHAnsi" w:eastAsiaTheme="minorEastAsia" w:cstheme="minorBidi"/>
          <w:sz w:val="22"/>
          <w:szCs w:val="22"/>
        </w:rPr>
        <w:t>make use of special facilities and/or equipment to remove barriers to learning and f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ully utilise tools such as Do-it-Profiler and BKSB.</w:t>
      </w:r>
    </w:p>
    <w:p w:rsidR="014AC35B" w:rsidP="014AC35B" w:rsidRDefault="014AC35B" w14:paraId="6BE888B5" w14:textId="606C5759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Undertake exam invigilation, in-line with company policy, and ensure special measures are implemented for eligible learners with ALS </w:t>
      </w:r>
      <w:r w:rsidRPr="014AC35B">
        <w:rPr>
          <w:rFonts w:asciiTheme="minorHAnsi" w:hAnsiTheme="minorHAnsi" w:eastAsiaTheme="minorEastAsia" w:cstheme="minorBidi"/>
          <w:sz w:val="22"/>
          <w:szCs w:val="22"/>
        </w:rPr>
        <w:t>ensuring awarding body compliance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 </w:t>
      </w:r>
    </w:p>
    <w:p w:rsidR="014AC35B" w:rsidP="014AC35B" w:rsidRDefault="014AC35B" w14:paraId="005C6AF7" w14:textId="0CF83FC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Support learners to achieve their qualifications in accordance with agreed targets and timescales.  </w:t>
      </w:r>
    </w:p>
    <w:p w:rsidR="014AC35B" w:rsidP="014AC35B" w:rsidRDefault="014AC35B" w14:paraId="1F1334E3" w14:textId="2A412CBC">
      <w:pPr>
        <w:numPr>
          <w:ilvl w:val="0"/>
          <w:numId w:val="3"/>
        </w:numPr>
        <w:spacing w:beforeAutospacing="1" w:afterAutospacing="1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Deliver high quality teaching, coaching, assessing through blended learning to verifying skills, knowledge and competence of learners</w:t>
      </w:r>
    </w:p>
    <w:p w:rsidR="014AC35B" w:rsidP="014AC35B" w:rsidRDefault="014AC35B" w14:paraId="191A04B2" w14:textId="3285B631">
      <w:pPr>
        <w:numPr>
          <w:ilvl w:val="0"/>
          <w:numId w:val="3"/>
        </w:numPr>
        <w:spacing w:beforeAutospacing="1" w:afterAutospacing="1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Be accountable for the accurate tracking and reporting of learner progress against plan using digital portfolio </w:t>
      </w:r>
    </w:p>
    <w:p w:rsidR="014AC35B" w:rsidP="014AC35B" w:rsidRDefault="014AC35B" w14:paraId="272C52CA" w14:textId="4BDB807E">
      <w:pPr>
        <w:numPr>
          <w:ilvl w:val="0"/>
          <w:numId w:val="3"/>
        </w:numPr>
        <w:spacing w:beforeAutospacing="1" w:afterAutospacing="1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Conduct timely progress reviews with all learner in your caseload in line with delivery model and stakeholder requirements </w:t>
      </w:r>
    </w:p>
    <w:p w:rsidR="014AC35B" w:rsidP="014AC35B" w:rsidRDefault="014AC35B" w14:paraId="3F6706CC" w14:textId="3F26D39E">
      <w:pPr>
        <w:numPr>
          <w:ilvl w:val="0"/>
          <w:numId w:val="3"/>
        </w:numPr>
        <w:spacing w:beforeAutospacing="1" w:afterAutospacing="1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Manage and maintain quality and compliance report statistics to the targets set for acceptable levels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 </w:t>
      </w:r>
    </w:p>
    <w:p w:rsidR="014AC35B" w:rsidP="014AC35B" w:rsidRDefault="014AC35B" w14:paraId="03C1D9F2" w14:textId="66E0CCAE">
      <w:pPr>
        <w:numPr>
          <w:ilvl w:val="0"/>
          <w:numId w:val="3"/>
        </w:numPr>
        <w:spacing w:beforeAutospacing="1" w:afterAutospacing="1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Access management reporting systems to self-serve on other relevant and compliance measures.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  </w:t>
      </w:r>
    </w:p>
    <w:p w:rsidR="014AC35B" w:rsidP="014AC35B" w:rsidRDefault="014AC35B" w14:paraId="5CE4CB59" w14:textId="310AD8D6">
      <w:pPr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Keep up to date with and adhere to company, policies and procedures at all times</w:t>
      </w:r>
    </w:p>
    <w:p w:rsidR="014AC35B" w:rsidP="014AC35B" w:rsidRDefault="014AC35B" w14:paraId="078A5019" w14:textId="11D4FD4B">
      <w:pPr>
        <w:numPr>
          <w:ilvl w:val="0"/>
          <w:numId w:val="3"/>
        </w:numPr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Demonstrate a commitment to safeguarding. Playing your part to protect</w:t>
      </w: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 xml:space="preserve"> colleagues and learners against all types of bullying, radicalisation or abuse</w:t>
      </w:r>
    </w:p>
    <w:p w:rsidR="014AC35B" w:rsidP="014AC35B" w:rsidRDefault="014AC35B" w14:paraId="74FCF706" w14:textId="44C1A8CB">
      <w:pPr>
        <w:numPr>
          <w:ilvl w:val="0"/>
          <w:numId w:val="3"/>
        </w:numPr>
        <w:jc w:val="both"/>
        <w:rPr>
          <w:sz w:val="22"/>
          <w:szCs w:val="22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Take responsibility for the protection of data in line with policies and procedures</w:t>
      </w:r>
    </w:p>
    <w:p w:rsidR="014AC35B" w:rsidP="014AC35B" w:rsidRDefault="014AC35B" w14:paraId="6DEC6535" w14:textId="42FB9593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Pr="0086267F" w:rsidR="0086267F" w:rsidP="014AC35B" w:rsidRDefault="0086267F" w14:paraId="524A7158" w14:textId="77777777">
      <w:pPr>
        <w:ind w:left="720"/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Pr="00EA3C1B" w:rsidR="00EA3C1B" w:rsidP="014AC35B" w:rsidRDefault="014AC35B" w14:paraId="7FB9AF65" w14:textId="77777777">
      <w:pPr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  <w:t>Stakeholders:</w:t>
      </w:r>
    </w:p>
    <w:p w:rsidR="757BAE62" w:rsidP="014AC35B" w:rsidRDefault="014AC35B" w14:paraId="1F0D0D76" w14:textId="01154664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Work with Curriculum Managers to develop a wide range of resources to support learners with ALS and Functional Skills needs.</w:t>
      </w:r>
    </w:p>
    <w:p w:rsidR="757BAE62" w:rsidP="014AC35B" w:rsidRDefault="014AC35B" w14:paraId="454CF6E7" w14:textId="48407A21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Provide high levels of customer service to learners and employers at all times</w:t>
      </w:r>
    </w:p>
    <w:p w:rsidR="757BAE62" w:rsidP="014AC35B" w:rsidRDefault="014AC35B" w14:paraId="1B030390" w14:textId="60435469">
      <w:pPr>
        <w:numPr>
          <w:ilvl w:val="0"/>
          <w:numId w:val="8"/>
        </w:numPr>
        <w:spacing w:beforeAutospacing="1" w:afterAutospacing="1"/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Encourage and motivate learners to achieve targets</w:t>
      </w:r>
    </w:p>
    <w:p w:rsidR="757BAE62" w:rsidP="014AC35B" w:rsidRDefault="014AC35B" w14:paraId="2BB5074A" w14:textId="485BB14C">
      <w:pPr>
        <w:numPr>
          <w:ilvl w:val="0"/>
          <w:numId w:val="8"/>
        </w:numPr>
        <w:spacing w:beforeAutospacing="1" w:afterAutospacing="1"/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lastRenderedPageBreak/>
        <w:t>Provide relevant information, advice and guidance in order to support learner progression</w:t>
      </w:r>
    </w:p>
    <w:p w:rsidR="757BAE62" w:rsidP="014AC35B" w:rsidRDefault="014AC35B" w14:paraId="5D8E4188" w14:textId="384DCB8B">
      <w:pPr>
        <w:numPr>
          <w:ilvl w:val="0"/>
          <w:numId w:val="8"/>
        </w:numPr>
        <w:spacing w:beforeAutospacing="1" w:afterAutospacing="1"/>
        <w:rPr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  <w:lang w:val="en-GB"/>
        </w:rPr>
        <w:t>Support internal stakeholders with accurate forecasting of learner activity and providing information and documents as required  </w:t>
      </w:r>
    </w:p>
    <w:p w:rsidR="757BAE62" w:rsidP="7F0B9D82" w:rsidRDefault="7F0B9D82" w14:paraId="7AE5ECAD" w14:textId="6FD768D4">
      <w:pPr>
        <w:numPr>
          <w:ilvl w:val="0"/>
          <w:numId w:val="8"/>
        </w:numPr>
        <w:spacing w:beforeAutospacing="1" w:afterAutospacing="1"/>
        <w:rPr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sz w:val="22"/>
          <w:szCs w:val="22"/>
          <w:lang w:val="en-GB"/>
        </w:rPr>
        <w:t>Actively participate with external stakeholders such as audit reviews or quality inspections </w:t>
      </w:r>
    </w:p>
    <w:p w:rsidRPr="00EA3C1B" w:rsidR="00EA3C1B" w:rsidP="014AC35B" w:rsidRDefault="014AC35B" w14:paraId="0F48FCC6" w14:textId="0CC3A1D9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14AC35B">
        <w:rPr>
          <w:rFonts w:asciiTheme="minorHAnsi" w:hAnsiTheme="minorHAnsi" w:eastAsiaTheme="minorEastAsia" w:cstheme="minorBidi"/>
          <w:sz w:val="22"/>
          <w:szCs w:val="22"/>
        </w:rPr>
        <w:t>Promote a positive</w:t>
      </w:r>
      <w:r w:rsidR="003E12F7">
        <w:rPr>
          <w:rFonts w:asciiTheme="minorHAnsi" w:hAnsiTheme="minorHAnsi" w:eastAsiaTheme="minorEastAsia" w:cstheme="minorBidi"/>
          <w:sz w:val="22"/>
          <w:szCs w:val="22"/>
        </w:rPr>
        <w:t xml:space="preserve"> and professional image of the c</w:t>
      </w:r>
      <w:r w:rsidRPr="014AC35B">
        <w:rPr>
          <w:rFonts w:asciiTheme="minorHAnsi" w:hAnsiTheme="minorHAnsi" w:eastAsiaTheme="minorEastAsia" w:cstheme="minorBidi"/>
          <w:sz w:val="22"/>
          <w:szCs w:val="22"/>
        </w:rPr>
        <w:t>ompany and all of the services it delivers through excellent customer service</w:t>
      </w:r>
    </w:p>
    <w:p w:rsidRPr="00CC2A62" w:rsidR="00CC2A62" w:rsidP="014AC35B" w:rsidRDefault="014AC35B" w14:paraId="44DAC938" w14:textId="1E0DA939">
      <w:pPr>
        <w:pStyle w:val="ListBullet"/>
        <w:numPr>
          <w:ilvl w:val="0"/>
          <w:numId w:val="3"/>
        </w:numPr>
        <w:rPr>
          <w:rFonts w:asciiTheme="minorHAnsi" w:hAnsiTheme="minorHAnsi" w:cstheme="minorBidi"/>
          <w:szCs w:val="22"/>
        </w:rPr>
      </w:pPr>
      <w:r w:rsidRPr="014AC35B">
        <w:rPr>
          <w:rFonts w:asciiTheme="minorHAnsi" w:hAnsiTheme="minorHAnsi" w:eastAsiaTheme="minorEastAsia" w:cstheme="minorBidi"/>
          <w:szCs w:val="22"/>
        </w:rPr>
        <w:t>To demonstrate and uphold the company values, creating a great place to work for all</w:t>
      </w:r>
    </w:p>
    <w:p w:rsidRPr="0086267F" w:rsidR="00EA3C1B" w:rsidP="014AC35B" w:rsidRDefault="00EA3C1B" w14:paraId="040EA0AE" w14:textId="77777777">
      <w:pPr>
        <w:rPr>
          <w:rFonts w:asciiTheme="minorHAnsi" w:hAnsiTheme="minorHAnsi" w:eastAsiaTheme="minorEastAsia" w:cstheme="minorBidi"/>
          <w:sz w:val="22"/>
          <w:szCs w:val="22"/>
          <w:lang w:val="en-GB"/>
        </w:rPr>
      </w:pPr>
    </w:p>
    <w:p w:rsidR="7F0B9D82" w:rsidP="7F0B9D82" w:rsidRDefault="7F0B9D82" w14:paraId="6378DB39" w14:textId="1498A883">
      <w:pPr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b/>
          <w:bCs/>
          <w:sz w:val="22"/>
          <w:szCs w:val="22"/>
          <w:lang w:val="en-GB"/>
        </w:rPr>
        <w:t>Growth:</w:t>
      </w:r>
    </w:p>
    <w:p w:rsidR="7F0B9D82" w:rsidP="7F0B9D82" w:rsidRDefault="7F0B9D82" w14:paraId="4B3AD802" w14:textId="254FA41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sz w:val="22"/>
          <w:szCs w:val="22"/>
          <w:lang w:val="en-GB"/>
        </w:rPr>
        <w:t>Ensure funding is maximised for supporting learners via ALS</w:t>
      </w:r>
    </w:p>
    <w:p w:rsidR="014AC35B" w:rsidP="7F0B9D82" w:rsidRDefault="7F0B9D82" w14:paraId="6FEA9EFC" w14:textId="16006ED7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sz w:val="22"/>
          <w:szCs w:val="22"/>
          <w:lang w:val="en-GB"/>
        </w:rPr>
        <w:t>Activity promote additional services to employers and learners</w:t>
      </w:r>
    </w:p>
    <w:p w:rsidR="014AC35B" w:rsidP="7F0B9D82" w:rsidRDefault="7F0B9D82" w14:paraId="01683E5C" w14:textId="4E011E8C">
      <w:pPr>
        <w:numPr>
          <w:ilvl w:val="0"/>
          <w:numId w:val="3"/>
        </w:numPr>
        <w:spacing w:beforeAutospacing="1" w:afterAutospacing="1"/>
        <w:rPr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sz w:val="22"/>
          <w:szCs w:val="22"/>
          <w:lang w:val="en-GB"/>
        </w:rPr>
        <w:t>Work to maintain a full caseload, managing learners to complete their learning on time  </w:t>
      </w:r>
    </w:p>
    <w:p w:rsidRPr="00760ED7" w:rsidR="00E537FE" w:rsidP="7F0B9D82" w:rsidRDefault="7F0B9D82" w14:paraId="1CF8C94D" w14:textId="2D3EB979">
      <w:pPr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7F0B9D82">
        <w:rPr>
          <w:rFonts w:asciiTheme="minorHAnsi" w:hAnsiTheme="minorHAnsi" w:eastAsiaTheme="minorEastAsia" w:cstheme="minorBidi"/>
          <w:sz w:val="22"/>
          <w:szCs w:val="22"/>
          <w:lang w:val="en-GB"/>
        </w:rPr>
        <w:t>Contribute positively to growth of the business by controlling costs</w:t>
      </w:r>
    </w:p>
    <w:p w:rsidR="757BAE62" w:rsidP="014AC35B" w:rsidRDefault="757BAE62" w14:paraId="4C6EB7B3" w14:textId="6B5A20F6">
      <w:pPr>
        <w:rPr>
          <w:rFonts w:asciiTheme="minorHAnsi" w:hAnsiTheme="minorHAnsi" w:eastAsiaTheme="minorEastAsia" w:cstheme="minorBidi"/>
          <w:sz w:val="22"/>
          <w:szCs w:val="22"/>
          <w:lang w:val="en-GB"/>
        </w:rPr>
      </w:pPr>
    </w:p>
    <w:p w:rsidR="757BAE62" w:rsidP="014AC35B" w:rsidRDefault="757BAE62" w14:paraId="301FE3E1" w14:textId="1E41848A">
      <w:pPr>
        <w:rPr>
          <w:rFonts w:asciiTheme="minorHAnsi" w:hAnsiTheme="minorHAnsi" w:eastAsiaTheme="minorEastAsia" w:cstheme="minorBidi"/>
          <w:sz w:val="22"/>
          <w:szCs w:val="22"/>
          <w:lang w:val="en-GB"/>
        </w:rPr>
      </w:pPr>
    </w:p>
    <w:tbl>
      <w:tblPr>
        <w:tblW w:w="9757" w:type="dxa"/>
        <w:tblInd w:w="137" w:type="dxa"/>
        <w:tblBorders>
          <w:top w:val="single" w:color="808080" w:themeColor="text1" w:themeTint="7F" w:sz="4" w:space="0"/>
          <w:left w:val="single" w:color="808080" w:themeColor="text1" w:themeTint="7F" w:sz="4" w:space="0"/>
          <w:bottom w:val="single" w:color="808080" w:themeColor="text1" w:themeTint="7F" w:sz="4" w:space="0"/>
          <w:right w:val="single" w:color="808080" w:themeColor="text1" w:themeTint="7F" w:sz="4" w:space="0"/>
          <w:insideH w:val="single" w:color="808080" w:themeColor="text1" w:themeTint="7F" w:sz="6" w:space="0"/>
          <w:insideV w:val="single" w:color="808080" w:themeColor="text1" w:themeTint="7F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401"/>
        <w:gridCol w:w="7356"/>
      </w:tblGrid>
      <w:tr w:rsidRPr="00EA3C1B" w:rsidR="00435590" w:rsidTr="5B010180" w14:paraId="0F254B53" w14:textId="77777777">
        <w:trPr>
          <w:trHeight w:val="271"/>
        </w:trPr>
        <w:tc>
          <w:tcPr>
            <w:tcW w:w="9757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  <w:hideMark/>
          </w:tcPr>
          <w:p w:rsidRPr="00EA3C1B" w:rsidR="00435590" w:rsidP="014AC35B" w:rsidRDefault="014AC35B" w14:paraId="3417C675" w14:textId="7261E6CE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val="en-GB" w:eastAsia="en-GB"/>
              </w:rPr>
            </w:pPr>
            <w:r w:rsidRPr="014AC35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Knowledge, skills and behaviours required for the role:</w:t>
            </w:r>
          </w:p>
        </w:tc>
      </w:tr>
      <w:tr w:rsidRPr="00EA3C1B" w:rsidR="00435590" w:rsidTr="5B010180" w14:paraId="443B8FBC" w14:textId="77777777">
        <w:trPr>
          <w:trHeight w:val="16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EA3C1B" w:rsidR="00435590" w:rsidP="014AC35B" w:rsidRDefault="014AC35B" w14:paraId="24C77A4F" w14:textId="5A5A4FC2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hideMark/>
          </w:tcPr>
          <w:p w:rsidRPr="00EA3C1B" w:rsidR="00435590" w:rsidP="014AC35B" w:rsidRDefault="014AC35B" w14:paraId="13ABE34C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Indicators</w:t>
            </w:r>
          </w:p>
        </w:tc>
      </w:tr>
      <w:tr w:rsidRPr="00EA3C1B" w:rsidR="00435590" w:rsidTr="5B010180" w14:paraId="1F09167E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EA3C1B" w:rsidR="00435590" w:rsidP="014AC35B" w:rsidRDefault="014AC35B" w14:paraId="3C05F0D2" w14:textId="5CD1B93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Knowledge &amp; Desirable Experience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EA3C1B" w:rsidR="00E6398A" w:rsidP="7F0B9D82" w:rsidRDefault="7F0B9D82" w14:paraId="61662EE6" w14:textId="05533B9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sz w:val="22"/>
                <w:szCs w:val="22"/>
              </w:rPr>
            </w:pPr>
            <w:r w:rsidRPr="7F0B9D82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Experience teaching and/or supporting NEET learners</w:t>
            </w:r>
          </w:p>
          <w:p w:rsidRPr="00EA3C1B" w:rsidR="00E6398A" w:rsidP="7F0B9D82" w:rsidRDefault="7F0B9D82" w14:paraId="23A14A21" w14:textId="07F06CDC">
            <w:pPr>
              <w:numPr>
                <w:ilvl w:val="0"/>
                <w:numId w:val="3"/>
              </w:numPr>
              <w:spacing w:before="60" w:beforeAutospacing="1" w:after="60" w:afterAutospacing="1"/>
              <w:rPr>
                <w:i/>
                <w:iCs/>
                <w:sz w:val="22"/>
                <w:szCs w:val="22"/>
              </w:rPr>
            </w:pPr>
            <w:r w:rsidRPr="7F0B9D82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Understanding of complex safeguarding needs </w:t>
            </w:r>
          </w:p>
          <w:p w:rsidRPr="00EA3C1B" w:rsidR="00E6398A" w:rsidP="7F0B9D82" w:rsidRDefault="7F0B9D82" w14:paraId="3D7D7280" w14:textId="3D43ECD4">
            <w:pPr>
              <w:numPr>
                <w:ilvl w:val="0"/>
                <w:numId w:val="3"/>
              </w:numPr>
              <w:spacing w:before="60" w:beforeAutospacing="1" w:after="60" w:afterAutospacing="1"/>
              <w:rPr>
                <w:i/>
                <w:iCs/>
                <w:sz w:val="22"/>
                <w:szCs w:val="22"/>
                <w:lang w:val="en-GB"/>
              </w:rPr>
            </w:pPr>
            <w:r w:rsidRPr="7F0B9D82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Working knowledge of supporting ALS and Functional Skills learners </w:t>
            </w:r>
          </w:p>
          <w:p w:rsidRPr="00EA3C1B" w:rsidR="00E6398A" w:rsidP="7F0B9D82" w:rsidRDefault="7F0B9D82" w14:paraId="1C241D3B" w14:textId="3DD4D8EB">
            <w:pPr>
              <w:numPr>
                <w:ilvl w:val="0"/>
                <w:numId w:val="3"/>
              </w:numPr>
              <w:spacing w:beforeAutospacing="1" w:afterAutospacing="1"/>
              <w:rPr>
                <w:i/>
                <w:iCs/>
                <w:sz w:val="22"/>
                <w:szCs w:val="22"/>
                <w:lang w:val="en-GB"/>
              </w:rPr>
            </w:pPr>
            <w:r w:rsidRPr="7F0B9D82">
              <w:rPr>
                <w:rFonts w:ascii="Calibri" w:hAnsi="Calibri" w:eastAsia="Calibri" w:cs="Calibri"/>
                <w:sz w:val="22"/>
                <w:szCs w:val="22"/>
              </w:rPr>
              <w:t>Experience in developing lesson plans, content and curriculum to deliver training with a focus on Functional Skills and addressing additional learning needs</w:t>
            </w:r>
          </w:p>
          <w:p w:rsidRPr="00EA3C1B" w:rsidR="00E6398A" w:rsidP="7F0B9D82" w:rsidRDefault="7F0B9D82" w14:paraId="4AF473BE" w14:textId="4A7D5FB3">
            <w:pPr>
              <w:numPr>
                <w:ilvl w:val="0"/>
                <w:numId w:val="3"/>
              </w:numPr>
              <w:spacing w:beforeAutospacing="1" w:afterAutospacing="1"/>
              <w:rPr>
                <w:i/>
                <w:iCs/>
                <w:sz w:val="22"/>
                <w:szCs w:val="22"/>
                <w:lang w:val="en-GB"/>
              </w:rPr>
            </w:pPr>
            <w:r w:rsidRPr="7F0B9D82">
              <w:rPr>
                <w:rFonts w:ascii="Calibri" w:hAnsi="Calibri" w:eastAsia="Calibri" w:cs="Calibri"/>
                <w:sz w:val="22"/>
                <w:szCs w:val="22"/>
              </w:rPr>
              <w:t>Experience in working with learners with mental ill health and or Special Education Needs and Disabilities</w:t>
            </w:r>
          </w:p>
        </w:tc>
      </w:tr>
      <w:tr w:rsidRPr="00EA3C1B" w:rsidR="00B33F14" w:rsidTr="5B010180" w14:paraId="27C02E46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vAlign w:val="center"/>
          </w:tcPr>
          <w:p w:rsidRPr="00EA3C1B" w:rsidR="00B33F14" w:rsidP="014AC35B" w:rsidRDefault="014AC35B" w14:paraId="3085CC64" w14:textId="00C28E2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Desirable Qualifications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="757BAE62" w:rsidP="014AC35B" w:rsidRDefault="014AC35B" w14:paraId="6264D9DB" w14:textId="42F076E2">
            <w:pPr>
              <w:pStyle w:val="SectionBody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Level 4 Certificate in Supporting the Learning of Learners with Special Educational Needs and Disability (SEND)</w:t>
            </w:r>
          </w:p>
          <w:p w:rsidR="757BAE62" w:rsidP="014AC35B" w:rsidRDefault="014AC35B" w14:paraId="39A4FB25" w14:textId="6AC99685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Level 4 Certificate in Education and Training (or equivalent)</w:t>
            </w:r>
          </w:p>
          <w:p w:rsidR="014AC35B" w:rsidP="014AC35B" w:rsidRDefault="014AC35B" w14:paraId="0E5027FF" w14:textId="14E2809B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lastRenderedPageBreak/>
              <w:t>Level 4 Information, Advice and Guidence</w:t>
            </w:r>
          </w:p>
          <w:p w:rsidR="014AC35B" w:rsidP="5B010180" w:rsidRDefault="014AC35B" w14:paraId="5C71A8E3" w14:textId="775D70B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5B010180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Full driving licence</w:t>
            </w:r>
            <w:r w:rsidRPr="5B010180" w:rsidR="4A3F24B8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 xml:space="preserve"> (mandatory) </w:t>
            </w:r>
          </w:p>
          <w:p w:rsidR="014AC35B" w:rsidP="014AC35B" w:rsidRDefault="014AC35B" w14:paraId="3598BD58" w14:textId="65006C3D">
            <w:pPr>
              <w:numPr>
                <w:ilvl w:val="0"/>
                <w:numId w:val="3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Relevant teaching qualification</w:t>
            </w:r>
          </w:p>
          <w:p w:rsidRPr="00EA3C1B" w:rsidR="006A0377" w:rsidP="014AC35B" w:rsidRDefault="014AC35B" w14:paraId="17FEDF10" w14:textId="69EEFBCE">
            <w:pPr>
              <w:pStyle w:val="SectionBodyList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Level 2 English and maths</w:t>
            </w:r>
          </w:p>
        </w:tc>
      </w:tr>
      <w:tr w:rsidRPr="00EA3C1B" w:rsidR="00435590" w:rsidTr="5B010180" w14:paraId="6F247F0F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EA3C1B" w:rsidR="00435590" w:rsidP="014AC35B" w:rsidRDefault="014AC35B" w14:paraId="5FFCC2AC" w14:textId="67E0293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="014AC35B" w:rsidP="014AC35B" w:rsidRDefault="014AC35B" w14:paraId="2C171C30" w14:textId="129FBDE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Counselling &amp; Information, Advice and Guidance</w:t>
            </w:r>
          </w:p>
          <w:p w:rsidRPr="00EA3C1B" w:rsidR="00732CA2" w:rsidP="014AC35B" w:rsidRDefault="014AC35B" w14:paraId="174AD8B7" w14:textId="6EE7C5A9">
            <w:pPr>
              <w:pStyle w:val="SectionBody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US"/>
              </w:rPr>
              <w:t>Organisational skills and a sound attention to detail</w:t>
            </w: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Pr="00EA3C1B" w:rsidR="00732CA2" w:rsidP="014AC35B" w:rsidRDefault="014AC35B" w14:paraId="16D8AEA1" w14:textId="131EFBBA">
            <w:pPr>
              <w:numPr>
                <w:ilvl w:val="0"/>
                <w:numId w:val="3"/>
              </w:numPr>
              <w:spacing w:beforeAutospacing="1" w:afterAutospacing="1"/>
              <w:jc w:val="both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Competent in the use and purpose of technology with strong IT skills in Microsoft office, learner management systems and Virtual learning environments</w:t>
            </w:r>
          </w:p>
          <w:p w:rsidRPr="00EA3C1B" w:rsidR="00732CA2" w:rsidP="014AC35B" w:rsidRDefault="014AC35B" w14:paraId="3414F062" w14:textId="221F18B8">
            <w:pPr>
              <w:numPr>
                <w:ilvl w:val="0"/>
                <w:numId w:val="3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Excellent written, verbal and communication</w:t>
            </w:r>
          </w:p>
          <w:p w:rsidRPr="00EA3C1B" w:rsidR="00732CA2" w:rsidP="014AC35B" w:rsidRDefault="014AC35B" w14:paraId="2C34495C" w14:textId="660B4331">
            <w:pPr>
              <w:numPr>
                <w:ilvl w:val="0"/>
                <w:numId w:val="3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Excellent numeracy</w:t>
            </w:r>
          </w:p>
          <w:p w:rsidRPr="00EA3C1B" w:rsidR="00732CA2" w:rsidP="014AC35B" w:rsidRDefault="014AC35B" w14:paraId="42222D14" w14:textId="52BFAC73">
            <w:pPr>
              <w:numPr>
                <w:ilvl w:val="0"/>
                <w:numId w:val="3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Ability to manage targets and deadlines</w:t>
            </w: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 </w:t>
            </w:r>
          </w:p>
          <w:p w:rsidRPr="00EA3C1B" w:rsidR="00732CA2" w:rsidP="014AC35B" w:rsidRDefault="014AC35B" w14:paraId="7EC538E4" w14:textId="50EDA05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Positive influencing</w:t>
            </w:r>
          </w:p>
        </w:tc>
      </w:tr>
      <w:tr w:rsidRPr="00EA3C1B" w:rsidR="00435590" w:rsidTr="5B010180" w14:paraId="257B4971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hideMark/>
          </w:tcPr>
          <w:p w:rsidRPr="00EA3C1B" w:rsidR="00435590" w:rsidP="014AC35B" w:rsidRDefault="014AC35B" w14:paraId="1F7BCEC8" w14:textId="07193D9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</w:rPr>
              <w:t>Behaviours</w:t>
            </w:r>
          </w:p>
        </w:tc>
        <w:tc>
          <w:tcPr>
            <w:tcW w:w="7356" w:type="dxa"/>
            <w:tcBorders>
              <w:top w:val="single" w:color="auto" w:sz="4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EA3C1B" w:rsidR="000517BD" w:rsidP="014AC35B" w:rsidRDefault="014AC35B" w14:paraId="3BF52139" w14:textId="6B6302D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Positive and engaging </w:t>
            </w:r>
          </w:p>
          <w:p w:rsidRPr="00EA3C1B" w:rsidR="000517BD" w:rsidP="014AC35B" w:rsidRDefault="014AC35B" w14:paraId="021BB114" w14:textId="5A091ADE">
            <w:pPr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Inclusive and supportive </w:t>
            </w:r>
          </w:p>
          <w:p w:rsidRPr="00EA3C1B" w:rsidR="000517BD" w:rsidP="014AC35B" w:rsidRDefault="014AC35B" w14:paraId="27A165D7" w14:textId="01C881DB">
            <w:pPr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Innovative and solution orientated </w:t>
            </w:r>
          </w:p>
          <w:p w:rsidRPr="00EA3C1B" w:rsidR="000517BD" w:rsidP="014AC35B" w:rsidRDefault="014AC35B" w14:paraId="5CDF1EA9" w14:textId="47CD1DE2">
            <w:pPr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Committed to high levels of customer service </w:t>
            </w:r>
          </w:p>
          <w:p w:rsidRPr="00EA3C1B" w:rsidR="000517BD" w:rsidP="014AC35B" w:rsidRDefault="014AC35B" w14:paraId="3A1B6475" w14:textId="72018E9B">
            <w:pPr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Self-motivated and goal orientated </w:t>
            </w:r>
          </w:p>
          <w:p w:rsidRPr="00EA3C1B" w:rsidR="000517BD" w:rsidP="014AC35B" w:rsidRDefault="014AC35B" w14:paraId="3021B6E7" w14:textId="4497FD07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Enthusiastic and flexible team player with high expectations of self and others </w:t>
            </w:r>
          </w:p>
          <w:p w:rsidRPr="00EA3C1B" w:rsidR="000517BD" w:rsidP="014AC35B" w:rsidRDefault="014AC35B" w14:paraId="43E3CA15" w14:textId="4C3FE777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2"/>
                <w:szCs w:val="22"/>
                <w:lang w:val="en-GB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Seeks ways of continuous improvement </w:t>
            </w:r>
          </w:p>
          <w:p w:rsidRPr="00EA3C1B" w:rsidR="000517BD" w:rsidP="014AC35B" w:rsidRDefault="014AC35B" w14:paraId="6BB8A412" w14:textId="685C696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14AC35B">
              <w:rPr>
                <w:rFonts w:asciiTheme="minorHAnsi" w:hAnsiTheme="minorHAnsi" w:eastAsiaTheme="minorEastAsia" w:cstheme="minorBidi"/>
                <w:sz w:val="22"/>
                <w:szCs w:val="22"/>
                <w:lang w:val="en-GB"/>
              </w:rPr>
              <w:t>Diligent approach to compliance</w:t>
            </w:r>
          </w:p>
        </w:tc>
      </w:tr>
    </w:tbl>
    <w:p w:rsidR="757BAE62" w:rsidRDefault="757BAE62" w14:paraId="56B8CFE6" w14:textId="0B184A76"/>
    <w:p w:rsidRPr="00EA3C1B" w:rsidR="00435590" w:rsidP="00302F0D" w:rsidRDefault="00435590" w14:paraId="5779083B" w14:textId="77777777">
      <w:pPr>
        <w:rPr>
          <w:rFonts w:asciiTheme="minorHAnsi" w:hAnsiTheme="minorHAnsi" w:cstheme="minorHAnsi"/>
          <w:lang w:val="en-GB"/>
        </w:rPr>
      </w:pPr>
    </w:p>
    <w:sectPr w:rsidRPr="00EA3C1B" w:rsidR="00435590" w:rsidSect="003D331A">
      <w:footerReference w:type="default" r:id="rId11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869E" w14:textId="77777777" w:rsidR="00100406" w:rsidRDefault="00100406">
      <w:r>
        <w:separator/>
      </w:r>
    </w:p>
  </w:endnote>
  <w:endnote w:type="continuationSeparator" w:id="0">
    <w:p w14:paraId="068CEB15" w14:textId="77777777" w:rsidR="00100406" w:rsidRDefault="00100406">
      <w:r>
        <w:continuationSeparator/>
      </w:r>
    </w:p>
  </w:endnote>
  <w:endnote w:type="continuationNotice" w:id="1">
    <w:p w14:paraId="4777452C" w14:textId="77777777" w:rsidR="00100406" w:rsidRDefault="00100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100406" w14:paraId="1258528D" w14:textId="77777777" w:rsidTr="0D6BFFF4">
      <w:tc>
        <w:tcPr>
          <w:tcW w:w="2880" w:type="dxa"/>
        </w:tcPr>
        <w:p w14:paraId="5E8F6BD5" w14:textId="3A1EC0EE" w:rsidR="00100406" w:rsidRDefault="00100406" w:rsidP="003D331A">
          <w:pPr>
            <w:pStyle w:val="Header"/>
            <w:ind w:left="-115"/>
          </w:pPr>
        </w:p>
      </w:tc>
      <w:tc>
        <w:tcPr>
          <w:tcW w:w="2880" w:type="dxa"/>
        </w:tcPr>
        <w:p w14:paraId="51172ED4" w14:textId="25C5D6EC" w:rsidR="00100406" w:rsidRDefault="00100406" w:rsidP="003D331A">
          <w:pPr>
            <w:pStyle w:val="Header"/>
            <w:jc w:val="center"/>
          </w:pPr>
        </w:p>
      </w:tc>
      <w:tc>
        <w:tcPr>
          <w:tcW w:w="2880" w:type="dxa"/>
        </w:tcPr>
        <w:p w14:paraId="7EC352A5" w14:textId="138E4EC9" w:rsidR="00100406" w:rsidRDefault="00100406" w:rsidP="003D331A">
          <w:pPr>
            <w:pStyle w:val="Header"/>
            <w:ind w:right="-115"/>
            <w:jc w:val="right"/>
          </w:pPr>
        </w:p>
      </w:tc>
    </w:tr>
  </w:tbl>
  <w:p w14:paraId="36B39285" w14:textId="71511B41" w:rsidR="00100406" w:rsidRDefault="00100406" w:rsidP="003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206F" w14:textId="77777777" w:rsidR="00100406" w:rsidRDefault="00100406">
      <w:r>
        <w:separator/>
      </w:r>
    </w:p>
  </w:footnote>
  <w:footnote w:type="continuationSeparator" w:id="0">
    <w:p w14:paraId="53EE7FE0" w14:textId="77777777" w:rsidR="00100406" w:rsidRDefault="00100406">
      <w:r>
        <w:continuationSeparator/>
      </w:r>
    </w:p>
  </w:footnote>
  <w:footnote w:type="continuationNotice" w:id="1">
    <w:p w14:paraId="11A2E5B2" w14:textId="77777777" w:rsidR="00100406" w:rsidRDefault="001004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C8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076"/>
    <w:multiLevelType w:val="hybridMultilevel"/>
    <w:tmpl w:val="0DB8A1C2"/>
    <w:lvl w:ilvl="0" w:tplc="FFFFFFFF">
      <w:start w:val="1"/>
      <w:numFmt w:val="bullet"/>
      <w:pStyle w:val="SectionBodyLis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B4774D"/>
    <w:multiLevelType w:val="hybridMultilevel"/>
    <w:tmpl w:val="338CF4B2"/>
    <w:lvl w:ilvl="0" w:tplc="1726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5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A9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2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A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AE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47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C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8F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4B46"/>
    <w:multiLevelType w:val="hybridMultilevel"/>
    <w:tmpl w:val="0B1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4D137E"/>
    <w:multiLevelType w:val="hybridMultilevel"/>
    <w:tmpl w:val="883E27E0"/>
    <w:lvl w:ilvl="0" w:tplc="A9268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404"/>
    <w:multiLevelType w:val="hybridMultilevel"/>
    <w:tmpl w:val="633687F8"/>
    <w:lvl w:ilvl="0" w:tplc="33D85D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1932"/>
    <w:multiLevelType w:val="hybridMultilevel"/>
    <w:tmpl w:val="B0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551E3"/>
    <w:multiLevelType w:val="hybridMultilevel"/>
    <w:tmpl w:val="55786016"/>
    <w:lvl w:ilvl="0" w:tplc="8DFA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C3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3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06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CB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8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AA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845"/>
    <w:multiLevelType w:val="hybridMultilevel"/>
    <w:tmpl w:val="6AEC4064"/>
    <w:lvl w:ilvl="0" w:tplc="B4CC6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64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2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D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4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8F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3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8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E1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87C"/>
    <w:multiLevelType w:val="hybridMultilevel"/>
    <w:tmpl w:val="EDB00EB6"/>
    <w:lvl w:ilvl="0" w:tplc="A37A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BE4"/>
    <w:multiLevelType w:val="hybridMultilevel"/>
    <w:tmpl w:val="AE46387A"/>
    <w:lvl w:ilvl="0" w:tplc="0116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8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1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4137"/>
    <w:multiLevelType w:val="multilevel"/>
    <w:tmpl w:val="4BD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596096"/>
    <w:multiLevelType w:val="hybridMultilevel"/>
    <w:tmpl w:val="251E56EA"/>
    <w:lvl w:ilvl="0" w:tplc="A73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DE4"/>
    <w:multiLevelType w:val="hybridMultilevel"/>
    <w:tmpl w:val="F6B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36D6"/>
    <w:multiLevelType w:val="hybridMultilevel"/>
    <w:tmpl w:val="ABA8FC88"/>
    <w:lvl w:ilvl="0" w:tplc="AD9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601C"/>
    <w:multiLevelType w:val="hybridMultilevel"/>
    <w:tmpl w:val="B5C03664"/>
    <w:lvl w:ilvl="0" w:tplc="171E6382">
      <w:start w:val="1"/>
      <w:numFmt w:val="decimal"/>
      <w:lvlText w:val="%1."/>
      <w:lvlJc w:val="left"/>
      <w:pPr>
        <w:ind w:left="720" w:hanging="360"/>
      </w:pPr>
    </w:lvl>
    <w:lvl w:ilvl="1" w:tplc="C93692B6">
      <w:start w:val="1"/>
      <w:numFmt w:val="lowerLetter"/>
      <w:lvlText w:val="%2."/>
      <w:lvlJc w:val="left"/>
      <w:pPr>
        <w:ind w:left="1440" w:hanging="360"/>
      </w:pPr>
    </w:lvl>
    <w:lvl w:ilvl="2" w:tplc="BC9A139E">
      <w:start w:val="1"/>
      <w:numFmt w:val="lowerRoman"/>
      <w:lvlText w:val="%3."/>
      <w:lvlJc w:val="right"/>
      <w:pPr>
        <w:ind w:left="2160" w:hanging="180"/>
      </w:pPr>
    </w:lvl>
    <w:lvl w:ilvl="3" w:tplc="D4D4522E">
      <w:start w:val="1"/>
      <w:numFmt w:val="decimal"/>
      <w:lvlText w:val="%4."/>
      <w:lvlJc w:val="left"/>
      <w:pPr>
        <w:ind w:left="2880" w:hanging="360"/>
      </w:pPr>
    </w:lvl>
    <w:lvl w:ilvl="4" w:tplc="1CB25788">
      <w:start w:val="1"/>
      <w:numFmt w:val="lowerLetter"/>
      <w:lvlText w:val="%5."/>
      <w:lvlJc w:val="left"/>
      <w:pPr>
        <w:ind w:left="3600" w:hanging="360"/>
      </w:pPr>
    </w:lvl>
    <w:lvl w:ilvl="5" w:tplc="539AC35A">
      <w:start w:val="1"/>
      <w:numFmt w:val="lowerRoman"/>
      <w:lvlText w:val="%6."/>
      <w:lvlJc w:val="right"/>
      <w:pPr>
        <w:ind w:left="4320" w:hanging="180"/>
      </w:pPr>
    </w:lvl>
    <w:lvl w:ilvl="6" w:tplc="0BD8A30A">
      <w:start w:val="1"/>
      <w:numFmt w:val="decimal"/>
      <w:lvlText w:val="%7."/>
      <w:lvlJc w:val="left"/>
      <w:pPr>
        <w:ind w:left="5040" w:hanging="360"/>
      </w:pPr>
    </w:lvl>
    <w:lvl w:ilvl="7" w:tplc="540EF528">
      <w:start w:val="1"/>
      <w:numFmt w:val="lowerLetter"/>
      <w:lvlText w:val="%8."/>
      <w:lvlJc w:val="left"/>
      <w:pPr>
        <w:ind w:left="5760" w:hanging="360"/>
      </w:pPr>
    </w:lvl>
    <w:lvl w:ilvl="8" w:tplc="9A2C14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695676"/>
    <w:multiLevelType w:val="hybridMultilevel"/>
    <w:tmpl w:val="58309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7D6A"/>
    <w:multiLevelType w:val="hybridMultilevel"/>
    <w:tmpl w:val="35B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4F43"/>
    <w:multiLevelType w:val="hybridMultilevel"/>
    <w:tmpl w:val="27C28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F19D1"/>
    <w:multiLevelType w:val="hybridMultilevel"/>
    <w:tmpl w:val="16DAE738"/>
    <w:lvl w:ilvl="0" w:tplc="156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96D49"/>
    <w:multiLevelType w:val="hybridMultilevel"/>
    <w:tmpl w:val="AD402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4D72E7"/>
    <w:multiLevelType w:val="hybridMultilevel"/>
    <w:tmpl w:val="A8F8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23EF2"/>
    <w:multiLevelType w:val="hybridMultilevel"/>
    <w:tmpl w:val="5A8AF4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54396"/>
    <w:multiLevelType w:val="hybridMultilevel"/>
    <w:tmpl w:val="5380A734"/>
    <w:lvl w:ilvl="0" w:tplc="7204693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A250E"/>
    <w:multiLevelType w:val="singleLevel"/>
    <w:tmpl w:val="45E0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5EDF58C0"/>
    <w:multiLevelType w:val="hybridMultilevel"/>
    <w:tmpl w:val="0B88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DB28D6"/>
    <w:multiLevelType w:val="hybridMultilevel"/>
    <w:tmpl w:val="B29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3ED"/>
    <w:multiLevelType w:val="hybridMultilevel"/>
    <w:tmpl w:val="972CDEF2"/>
    <w:lvl w:ilvl="0" w:tplc="A35A5E86">
      <w:start w:val="1"/>
      <w:numFmt w:val="decimal"/>
      <w:lvlText w:val="%1."/>
      <w:lvlJc w:val="left"/>
      <w:pPr>
        <w:ind w:left="720" w:hanging="360"/>
      </w:pPr>
    </w:lvl>
    <w:lvl w:ilvl="1" w:tplc="D2F834E6">
      <w:start w:val="1"/>
      <w:numFmt w:val="lowerLetter"/>
      <w:lvlText w:val="%2."/>
      <w:lvlJc w:val="left"/>
      <w:pPr>
        <w:ind w:left="1440" w:hanging="360"/>
      </w:pPr>
    </w:lvl>
    <w:lvl w:ilvl="2" w:tplc="A9523258">
      <w:start w:val="1"/>
      <w:numFmt w:val="lowerRoman"/>
      <w:lvlText w:val="%3."/>
      <w:lvlJc w:val="right"/>
      <w:pPr>
        <w:ind w:left="2160" w:hanging="180"/>
      </w:pPr>
    </w:lvl>
    <w:lvl w:ilvl="3" w:tplc="C6343250">
      <w:start w:val="1"/>
      <w:numFmt w:val="decimal"/>
      <w:lvlText w:val="%4."/>
      <w:lvlJc w:val="left"/>
      <w:pPr>
        <w:ind w:left="2880" w:hanging="360"/>
      </w:pPr>
    </w:lvl>
    <w:lvl w:ilvl="4" w:tplc="7452EC04">
      <w:start w:val="1"/>
      <w:numFmt w:val="lowerLetter"/>
      <w:lvlText w:val="%5."/>
      <w:lvlJc w:val="left"/>
      <w:pPr>
        <w:ind w:left="3600" w:hanging="360"/>
      </w:pPr>
    </w:lvl>
    <w:lvl w:ilvl="5" w:tplc="FFCA7396">
      <w:start w:val="1"/>
      <w:numFmt w:val="lowerRoman"/>
      <w:lvlText w:val="%6."/>
      <w:lvlJc w:val="right"/>
      <w:pPr>
        <w:ind w:left="4320" w:hanging="180"/>
      </w:pPr>
    </w:lvl>
    <w:lvl w:ilvl="6" w:tplc="9B50F880">
      <w:start w:val="1"/>
      <w:numFmt w:val="decimal"/>
      <w:lvlText w:val="%7."/>
      <w:lvlJc w:val="left"/>
      <w:pPr>
        <w:ind w:left="5040" w:hanging="360"/>
      </w:pPr>
    </w:lvl>
    <w:lvl w:ilvl="7" w:tplc="D8ACC27E">
      <w:start w:val="1"/>
      <w:numFmt w:val="lowerLetter"/>
      <w:lvlText w:val="%8."/>
      <w:lvlJc w:val="left"/>
      <w:pPr>
        <w:ind w:left="5760" w:hanging="360"/>
      </w:pPr>
    </w:lvl>
    <w:lvl w:ilvl="8" w:tplc="F23463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6CEC"/>
    <w:multiLevelType w:val="hybridMultilevel"/>
    <w:tmpl w:val="06F06F9E"/>
    <w:lvl w:ilvl="0" w:tplc="996A0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6F6152"/>
    <w:multiLevelType w:val="multilevel"/>
    <w:tmpl w:val="B9C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B84912"/>
    <w:multiLevelType w:val="hybridMultilevel"/>
    <w:tmpl w:val="D202255E"/>
    <w:lvl w:ilvl="0" w:tplc="F5A0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2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0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A6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44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03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48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CA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809"/>
    <w:multiLevelType w:val="hybridMultilevel"/>
    <w:tmpl w:val="39B64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B50"/>
    <w:multiLevelType w:val="hybridMultilevel"/>
    <w:tmpl w:val="43CEA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B17FE"/>
    <w:multiLevelType w:val="hybridMultilevel"/>
    <w:tmpl w:val="56AA3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855184"/>
    <w:multiLevelType w:val="hybridMultilevel"/>
    <w:tmpl w:val="075230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B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42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4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2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8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4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4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2B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923D6"/>
    <w:multiLevelType w:val="hybridMultilevel"/>
    <w:tmpl w:val="E7846C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C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6A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C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6A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08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64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48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E45A8"/>
    <w:multiLevelType w:val="hybridMultilevel"/>
    <w:tmpl w:val="624209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249D3"/>
    <w:multiLevelType w:val="hybridMultilevel"/>
    <w:tmpl w:val="EAC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4"/>
  </w:num>
  <w:num w:numId="5">
    <w:abstractNumId w:val="10"/>
  </w:num>
  <w:num w:numId="6">
    <w:abstractNumId w:val="11"/>
  </w:num>
  <w:num w:numId="7">
    <w:abstractNumId w:val="39"/>
  </w:num>
  <w:num w:numId="8">
    <w:abstractNumId w:val="38"/>
  </w:num>
  <w:num w:numId="9">
    <w:abstractNumId w:val="3"/>
  </w:num>
  <w:num w:numId="10">
    <w:abstractNumId w:val="31"/>
  </w:num>
  <w:num w:numId="11">
    <w:abstractNumId w:val="18"/>
  </w:num>
  <w:num w:numId="12">
    <w:abstractNumId w:val="13"/>
  </w:num>
  <w:num w:numId="13">
    <w:abstractNumId w:val="15"/>
  </w:num>
  <w:num w:numId="14">
    <w:abstractNumId w:val="12"/>
  </w:num>
  <w:num w:numId="15">
    <w:abstractNumId w:val="23"/>
  </w:num>
  <w:num w:numId="16">
    <w:abstractNumId w:val="29"/>
  </w:num>
  <w:num w:numId="17">
    <w:abstractNumId w:val="19"/>
  </w:num>
  <w:num w:numId="18">
    <w:abstractNumId w:val="24"/>
  </w:num>
  <w:num w:numId="19">
    <w:abstractNumId w:val="37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28"/>
  </w:num>
  <w:num w:numId="24">
    <w:abstractNumId w:val="33"/>
  </w:num>
  <w:num w:numId="25">
    <w:abstractNumId w:val="7"/>
  </w:num>
  <w:num w:numId="26">
    <w:abstractNumId w:val="5"/>
  </w:num>
  <w:num w:numId="27">
    <w:abstractNumId w:val="20"/>
  </w:num>
  <w:num w:numId="28">
    <w:abstractNumId w:val="36"/>
  </w:num>
  <w:num w:numId="29">
    <w:abstractNumId w:val="27"/>
  </w:num>
  <w:num w:numId="30">
    <w:abstractNumId w:val="17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40"/>
  </w:num>
  <w:num w:numId="36">
    <w:abstractNumId w:val="35"/>
  </w:num>
  <w:num w:numId="37">
    <w:abstractNumId w:val="22"/>
  </w:num>
  <w:num w:numId="38">
    <w:abstractNumId w:val="4"/>
  </w:num>
  <w:num w:numId="39">
    <w:abstractNumId w:val="4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  <w:num w:numId="43">
    <w:abstractNumId w:val="16"/>
  </w:num>
  <w:num w:numId="44">
    <w:abstractNumId w:val="14"/>
  </w:num>
  <w:num w:numId="4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7"/>
    <w:rsid w:val="00011E3C"/>
    <w:rsid w:val="000368BF"/>
    <w:rsid w:val="00044221"/>
    <w:rsid w:val="0004524A"/>
    <w:rsid w:val="00045532"/>
    <w:rsid w:val="000517BD"/>
    <w:rsid w:val="000706DE"/>
    <w:rsid w:val="000862A0"/>
    <w:rsid w:val="000A2A73"/>
    <w:rsid w:val="000D0BBA"/>
    <w:rsid w:val="000E179D"/>
    <w:rsid w:val="000E48DC"/>
    <w:rsid w:val="00100406"/>
    <w:rsid w:val="00101AE6"/>
    <w:rsid w:val="00105F0C"/>
    <w:rsid w:val="00106579"/>
    <w:rsid w:val="00122903"/>
    <w:rsid w:val="001348E7"/>
    <w:rsid w:val="00137528"/>
    <w:rsid w:val="00141148"/>
    <w:rsid w:val="001533AF"/>
    <w:rsid w:val="00161E3F"/>
    <w:rsid w:val="001633D0"/>
    <w:rsid w:val="0016691E"/>
    <w:rsid w:val="001766BF"/>
    <w:rsid w:val="00181E6E"/>
    <w:rsid w:val="00182E2C"/>
    <w:rsid w:val="001B1A68"/>
    <w:rsid w:val="001D0941"/>
    <w:rsid w:val="001D61C7"/>
    <w:rsid w:val="0020279A"/>
    <w:rsid w:val="00202F4B"/>
    <w:rsid w:val="00204E34"/>
    <w:rsid w:val="00212D93"/>
    <w:rsid w:val="00214C44"/>
    <w:rsid w:val="002159F3"/>
    <w:rsid w:val="00224F64"/>
    <w:rsid w:val="00235942"/>
    <w:rsid w:val="0024441A"/>
    <w:rsid w:val="0024688B"/>
    <w:rsid w:val="00252989"/>
    <w:rsid w:val="00285F25"/>
    <w:rsid w:val="002948D6"/>
    <w:rsid w:val="002D15E1"/>
    <w:rsid w:val="00302F0D"/>
    <w:rsid w:val="00325404"/>
    <w:rsid w:val="0035115F"/>
    <w:rsid w:val="00355FF8"/>
    <w:rsid w:val="00371DB0"/>
    <w:rsid w:val="00373831"/>
    <w:rsid w:val="003744D6"/>
    <w:rsid w:val="00386A8F"/>
    <w:rsid w:val="00387558"/>
    <w:rsid w:val="003C09E9"/>
    <w:rsid w:val="003D331A"/>
    <w:rsid w:val="003E12F7"/>
    <w:rsid w:val="003E23F9"/>
    <w:rsid w:val="0040138A"/>
    <w:rsid w:val="00414BB3"/>
    <w:rsid w:val="00416ECE"/>
    <w:rsid w:val="00424FE7"/>
    <w:rsid w:val="004331E7"/>
    <w:rsid w:val="00435590"/>
    <w:rsid w:val="0043560D"/>
    <w:rsid w:val="00471F49"/>
    <w:rsid w:val="00484B1C"/>
    <w:rsid w:val="004A63FA"/>
    <w:rsid w:val="004F03A0"/>
    <w:rsid w:val="004F05A8"/>
    <w:rsid w:val="00510972"/>
    <w:rsid w:val="005167B6"/>
    <w:rsid w:val="0053770A"/>
    <w:rsid w:val="00541274"/>
    <w:rsid w:val="00556F34"/>
    <w:rsid w:val="0057181A"/>
    <w:rsid w:val="00572DEE"/>
    <w:rsid w:val="005731BC"/>
    <w:rsid w:val="005957FC"/>
    <w:rsid w:val="005A0B5E"/>
    <w:rsid w:val="005A2C59"/>
    <w:rsid w:val="005E0D8C"/>
    <w:rsid w:val="005F2A89"/>
    <w:rsid w:val="006564B8"/>
    <w:rsid w:val="00687C7E"/>
    <w:rsid w:val="006A0377"/>
    <w:rsid w:val="006A1DDC"/>
    <w:rsid w:val="006D3BD3"/>
    <w:rsid w:val="006F18DA"/>
    <w:rsid w:val="006F2517"/>
    <w:rsid w:val="00702365"/>
    <w:rsid w:val="00703CA2"/>
    <w:rsid w:val="00707BA5"/>
    <w:rsid w:val="007314C7"/>
    <w:rsid w:val="00732CA2"/>
    <w:rsid w:val="00733DE9"/>
    <w:rsid w:val="00734EE7"/>
    <w:rsid w:val="007359B2"/>
    <w:rsid w:val="00736143"/>
    <w:rsid w:val="0074037D"/>
    <w:rsid w:val="00760ED7"/>
    <w:rsid w:val="007718E0"/>
    <w:rsid w:val="007A7D9B"/>
    <w:rsid w:val="007B55AF"/>
    <w:rsid w:val="007C7260"/>
    <w:rsid w:val="007D5C84"/>
    <w:rsid w:val="007D74BA"/>
    <w:rsid w:val="007E1D9A"/>
    <w:rsid w:val="007E3B71"/>
    <w:rsid w:val="007E6F9E"/>
    <w:rsid w:val="007F2596"/>
    <w:rsid w:val="008120B4"/>
    <w:rsid w:val="00813315"/>
    <w:rsid w:val="00816C5E"/>
    <w:rsid w:val="00823D7F"/>
    <w:rsid w:val="008357B5"/>
    <w:rsid w:val="0086267F"/>
    <w:rsid w:val="008649B2"/>
    <w:rsid w:val="008809A3"/>
    <w:rsid w:val="00883E3F"/>
    <w:rsid w:val="008908A9"/>
    <w:rsid w:val="00890D30"/>
    <w:rsid w:val="00892B3F"/>
    <w:rsid w:val="008D6596"/>
    <w:rsid w:val="00901D58"/>
    <w:rsid w:val="009057B7"/>
    <w:rsid w:val="0091446D"/>
    <w:rsid w:val="009272E4"/>
    <w:rsid w:val="00963453"/>
    <w:rsid w:val="009D22A7"/>
    <w:rsid w:val="00A451A8"/>
    <w:rsid w:val="00A63C30"/>
    <w:rsid w:val="00AA33CD"/>
    <w:rsid w:val="00AB585F"/>
    <w:rsid w:val="00AE0346"/>
    <w:rsid w:val="00AF2112"/>
    <w:rsid w:val="00B054B9"/>
    <w:rsid w:val="00B15DDD"/>
    <w:rsid w:val="00B217DC"/>
    <w:rsid w:val="00B3218B"/>
    <w:rsid w:val="00B33F14"/>
    <w:rsid w:val="00B4505B"/>
    <w:rsid w:val="00B652DC"/>
    <w:rsid w:val="00B66D9E"/>
    <w:rsid w:val="00B700AA"/>
    <w:rsid w:val="00B86C26"/>
    <w:rsid w:val="00BA2D26"/>
    <w:rsid w:val="00BB004F"/>
    <w:rsid w:val="00BB162A"/>
    <w:rsid w:val="00BB6A14"/>
    <w:rsid w:val="00BC2D47"/>
    <w:rsid w:val="00BC4F85"/>
    <w:rsid w:val="00BC7426"/>
    <w:rsid w:val="00BE5AA7"/>
    <w:rsid w:val="00BF7A8F"/>
    <w:rsid w:val="00C216C7"/>
    <w:rsid w:val="00C43DAD"/>
    <w:rsid w:val="00C70036"/>
    <w:rsid w:val="00C7019F"/>
    <w:rsid w:val="00C75257"/>
    <w:rsid w:val="00C900BF"/>
    <w:rsid w:val="00CB01D6"/>
    <w:rsid w:val="00CC2A62"/>
    <w:rsid w:val="00CD5247"/>
    <w:rsid w:val="00CD6D68"/>
    <w:rsid w:val="00CE0ADE"/>
    <w:rsid w:val="00CF45B8"/>
    <w:rsid w:val="00CF5906"/>
    <w:rsid w:val="00CF5982"/>
    <w:rsid w:val="00D448D0"/>
    <w:rsid w:val="00D51372"/>
    <w:rsid w:val="00D8034E"/>
    <w:rsid w:val="00D846D2"/>
    <w:rsid w:val="00D86575"/>
    <w:rsid w:val="00DD2B55"/>
    <w:rsid w:val="00DE1B55"/>
    <w:rsid w:val="00DF1B1A"/>
    <w:rsid w:val="00DF7A60"/>
    <w:rsid w:val="00E1722C"/>
    <w:rsid w:val="00E27090"/>
    <w:rsid w:val="00E537FE"/>
    <w:rsid w:val="00E56B9C"/>
    <w:rsid w:val="00E57E97"/>
    <w:rsid w:val="00E6398A"/>
    <w:rsid w:val="00E75B94"/>
    <w:rsid w:val="00E97D34"/>
    <w:rsid w:val="00EA3C1B"/>
    <w:rsid w:val="00EA78B3"/>
    <w:rsid w:val="00ED3938"/>
    <w:rsid w:val="00ED57A7"/>
    <w:rsid w:val="00EE112F"/>
    <w:rsid w:val="00EE225A"/>
    <w:rsid w:val="00F033ED"/>
    <w:rsid w:val="00F105A0"/>
    <w:rsid w:val="00F24022"/>
    <w:rsid w:val="00F24559"/>
    <w:rsid w:val="00F77A3A"/>
    <w:rsid w:val="00FB3F7C"/>
    <w:rsid w:val="00FE3BF9"/>
    <w:rsid w:val="00FE6AB3"/>
    <w:rsid w:val="00FF4361"/>
    <w:rsid w:val="014AC35B"/>
    <w:rsid w:val="0D6BFFF4"/>
    <w:rsid w:val="0EB0256C"/>
    <w:rsid w:val="1179B7D1"/>
    <w:rsid w:val="1AFDB57E"/>
    <w:rsid w:val="1FD1739E"/>
    <w:rsid w:val="265F14AE"/>
    <w:rsid w:val="26A3747C"/>
    <w:rsid w:val="286EFC7C"/>
    <w:rsid w:val="3985E12E"/>
    <w:rsid w:val="3E391826"/>
    <w:rsid w:val="45982D01"/>
    <w:rsid w:val="46B8D66B"/>
    <w:rsid w:val="49865F70"/>
    <w:rsid w:val="4A3F24B8"/>
    <w:rsid w:val="4E6A6A20"/>
    <w:rsid w:val="520D26D1"/>
    <w:rsid w:val="5B010180"/>
    <w:rsid w:val="5D562FE1"/>
    <w:rsid w:val="5DB1BCEA"/>
    <w:rsid w:val="5EE446D8"/>
    <w:rsid w:val="66D339BE"/>
    <w:rsid w:val="66F3F656"/>
    <w:rsid w:val="7531E9A7"/>
    <w:rsid w:val="757BAE62"/>
    <w:rsid w:val="7F0B9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574505"/>
  <w15:chartTrackingRefBased/>
  <w15:docId w15:val="{D23E6C0E-7266-4C88-9BF2-DFCD3F5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64B8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5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2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E3BF9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86575"/>
    <w:rPr>
      <w:szCs w:val="20"/>
      <w:lang w:val="en-GB"/>
    </w:rPr>
  </w:style>
  <w:style w:type="character" w:styleId="Strong">
    <w:name w:val="Strong"/>
    <w:qFormat/>
    <w:rsid w:val="006564B8"/>
    <w:rPr>
      <w:b/>
      <w:bCs/>
    </w:rPr>
  </w:style>
  <w:style w:type="character" w:customStyle="1" w:styleId="HeaderChar">
    <w:name w:val="Header Char"/>
    <w:link w:val="Header"/>
    <w:uiPriority w:val="99"/>
    <w:locked/>
    <w:rsid w:val="004F0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331A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qFormat/>
    <w:rsid w:val="00DF7A60"/>
    <w:pPr>
      <w:numPr>
        <w:numId w:val="1"/>
      </w:numPr>
      <w:spacing w:before="120" w:after="120"/>
    </w:pPr>
    <w:rPr>
      <w:rFonts w:ascii="Calibri" w:eastAsia="Calibri" w:hAnsi="Calibri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90D30"/>
    <w:pPr>
      <w:ind w:left="720"/>
      <w:contextualSpacing/>
    </w:pPr>
  </w:style>
  <w:style w:type="paragraph" w:customStyle="1" w:styleId="KBSA">
    <w:name w:val="KBSA"/>
    <w:basedOn w:val="Normal"/>
    <w:qFormat/>
    <w:rsid w:val="00435590"/>
    <w:p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JobTitle">
    <w:name w:val="Job Title"/>
    <w:basedOn w:val="Heading3"/>
    <w:qFormat/>
    <w:rsid w:val="00435590"/>
    <w:pPr>
      <w:keepLines w:val="0"/>
      <w:spacing w:before="120" w:after="120"/>
    </w:pPr>
    <w:rPr>
      <w:rFonts w:ascii="Calibri" w:eastAsia="Times New Roman" w:hAnsi="Calibri" w:cs="Times New Roman"/>
      <w:b/>
      <w:bCs/>
      <w:color w:val="auto"/>
      <w:szCs w:val="26"/>
      <w:lang w:val="en-GB"/>
    </w:rPr>
  </w:style>
  <w:style w:type="paragraph" w:customStyle="1" w:styleId="SectionBodyList">
    <w:name w:val="SectionBodyList"/>
    <w:basedOn w:val="Normal"/>
    <w:qFormat/>
    <w:rsid w:val="00435590"/>
    <w:pPr>
      <w:numPr>
        <w:numId w:val="2"/>
      </w:num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SectionBody">
    <w:name w:val="SectionBody"/>
    <w:basedOn w:val="Normal"/>
    <w:qFormat/>
    <w:rsid w:val="00435590"/>
    <w:pPr>
      <w:spacing w:before="120" w:after="120"/>
    </w:pPr>
    <w:rPr>
      <w:rFonts w:ascii="Tahoma" w:hAnsi="Tahom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35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724C544987046BEFBCF1C78D80837" ma:contentTypeVersion="15" ma:contentTypeDescription="Create a new document." ma:contentTypeScope="" ma:versionID="f9755a0a23a09bc146b74198d564f74a">
  <xsd:schema xmlns:xsd="http://www.w3.org/2001/XMLSchema" xmlns:xs="http://www.w3.org/2001/XMLSchema" xmlns:p="http://schemas.microsoft.com/office/2006/metadata/properties" xmlns:ns1="http://schemas.microsoft.com/sharepoint/v3" xmlns:ns3="c26165ca-6597-4f85-b26b-e0698d0ad269" xmlns:ns4="c7522d09-0a84-4ba7-a290-83db12266db2" targetNamespace="http://schemas.microsoft.com/office/2006/metadata/properties" ma:root="true" ma:fieldsID="475a17502f3babb5d0e4be5af6587098" ns1:_="" ns3:_="" ns4:_="">
    <xsd:import namespace="http://schemas.microsoft.com/sharepoint/v3"/>
    <xsd:import namespace="c26165ca-6597-4f85-b26b-e0698d0ad269"/>
    <xsd:import namespace="c7522d09-0a84-4ba7-a290-83db12266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65ca-6597-4f85-b26b-e0698d0a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2d09-0a84-4ba7-a290-83db12266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60371-63A4-4ED5-8376-86778353E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165ca-6597-4f85-b26b-e0698d0ad269"/>
    <ds:schemaRef ds:uri="c7522d09-0a84-4ba7-a290-83db1226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5881D-CEB2-4E88-B379-32ABB9819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F8049-63AB-4D31-B26D-54BDD8C3F0AE}">
  <ds:schemaRefs>
    <ds:schemaRef ds:uri="http://purl.org/dc/elements/1.1/"/>
    <ds:schemaRef ds:uri="http://schemas.microsoft.com/office/2006/documentManagement/types"/>
    <ds:schemaRef ds:uri="c7522d09-0a84-4ba7-a290-83db12266db2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c26165ca-6597-4f85-b26b-e0698d0ad26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aspiration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Joanne Wilde</dc:creator>
  <cp:keywords/>
  <cp:lastModifiedBy>Charlotte Angel</cp:lastModifiedBy>
  <cp:revision>2</cp:revision>
  <cp:lastPrinted>2019-02-11T11:34:00Z</cp:lastPrinted>
  <dcterms:created xsi:type="dcterms:W3CDTF">2021-04-06T16:59:00Z</dcterms:created>
  <dcterms:modified xsi:type="dcterms:W3CDTF">2021-04-06T16:59:00Z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0x01010004B724C544987046BEFBCF1C78D80837</vt:lpwstr>
  </property>
</Properties>
</file>