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231"/>
        <w:gridCol w:w="1902"/>
        <w:gridCol w:w="1388"/>
        <w:gridCol w:w="3969"/>
      </w:tblGrid>
      <w:tr w:rsidRPr="008A4D76" w:rsidR="008A4D76" w:rsidTr="00BB142B">
        <w:trPr>
          <w:trHeight w:val="530"/>
        </w:trPr>
        <w:tc>
          <w:tcPr>
            <w:tcW w:w="5133" w:type="dxa"/>
            <w:gridSpan w:val="2"/>
            <w:vAlign w:val="center"/>
          </w:tcPr>
          <w:p w:rsidRPr="008A4D76" w:rsidR="0046029C" w:rsidP="004E6F91" w:rsidRDefault="00484A7A">
            <w:pPr>
              <w:pStyle w:val="Heading3"/>
              <w:rPr>
                <w:rFonts w:asciiTheme="minorHAnsi" w:hAnsiTheme="minorHAnsi" w:cstheme="minorHAnsi"/>
                <w:b w:val="0"/>
                <w:szCs w:val="22"/>
              </w:rPr>
            </w:pPr>
            <w:bookmarkStart w:name="_Ref478657652" w:id="0"/>
            <w:bookmarkStart w:name="_Ref478657696" w:id="1"/>
            <w:r w:rsidRPr="008A4D76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Pr="008A4D76" w:rsidR="0046029C">
              <w:rPr>
                <w:rFonts w:asciiTheme="minorHAnsi" w:hAnsiTheme="minorHAnsi" w:cstheme="minorHAnsi"/>
                <w:b w:val="0"/>
                <w:szCs w:val="22"/>
              </w:rPr>
              <w:t>Job Title:</w:t>
            </w:r>
            <w:bookmarkEnd w:id="0"/>
            <w:bookmarkEnd w:id="1"/>
            <w:r w:rsidRPr="008A4D76" w:rsidR="00BE1BD0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BB142B">
              <w:rPr>
                <w:rFonts w:asciiTheme="minorHAnsi" w:hAnsiTheme="minorHAnsi" w:cstheme="minorHAnsi"/>
                <w:b w:val="0"/>
                <w:szCs w:val="22"/>
              </w:rPr>
              <w:t>Rare Disease Specialist</w:t>
            </w:r>
          </w:p>
        </w:tc>
        <w:tc>
          <w:tcPr>
            <w:tcW w:w="5357" w:type="dxa"/>
            <w:gridSpan w:val="2"/>
            <w:vAlign w:val="center"/>
          </w:tcPr>
          <w:p w:rsidRPr="008A4D76" w:rsidR="0046029C" w:rsidP="004E6F91" w:rsidRDefault="0046029C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Reporting to:  </w:t>
            </w:r>
            <w:r w:rsidR="00BB142B">
              <w:rPr>
                <w:rFonts w:asciiTheme="minorHAnsi" w:hAnsiTheme="minorHAnsi" w:cstheme="minorHAnsi"/>
                <w:sz w:val="22"/>
                <w:szCs w:val="22"/>
              </w:rPr>
              <w:t xml:space="preserve">Regional </w:t>
            </w:r>
            <w:r w:rsidR="002722F2">
              <w:rPr>
                <w:rFonts w:asciiTheme="minorHAnsi" w:hAnsiTheme="minorHAnsi" w:cstheme="minorHAnsi"/>
                <w:sz w:val="22"/>
                <w:szCs w:val="22"/>
              </w:rPr>
              <w:t xml:space="preserve">Sales Manager                                                                                           </w:t>
            </w:r>
          </w:p>
        </w:tc>
      </w:tr>
      <w:tr w:rsidRPr="008A4D76" w:rsidR="008A4D76" w:rsidTr="005A4ED4">
        <w:trPr>
          <w:trHeight w:val="530"/>
        </w:trPr>
        <w:tc>
          <w:tcPr>
            <w:tcW w:w="3231" w:type="dxa"/>
            <w:vAlign w:val="center"/>
          </w:tcPr>
          <w:p w:rsidRPr="008A4D76" w:rsidR="0046029C" w:rsidP="00AE7617" w:rsidRDefault="0046029C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Revision Date: </w:t>
            </w:r>
            <w:r w:rsidR="006D322A">
              <w:rPr>
                <w:rFonts w:asciiTheme="minorHAnsi" w:hAnsiTheme="minorHAnsi" w:cstheme="minorHAnsi"/>
                <w:sz w:val="22"/>
                <w:szCs w:val="22"/>
              </w:rPr>
              <w:t>January 201</w:t>
            </w:r>
            <w:r w:rsidR="00BB142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90" w:type="dxa"/>
            <w:gridSpan w:val="2"/>
            <w:vAlign w:val="center"/>
          </w:tcPr>
          <w:p w:rsidRPr="008A4D76" w:rsidR="0046029C" w:rsidP="00452A65" w:rsidRDefault="0046029C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Department: </w:t>
            </w:r>
            <w:r w:rsidRPr="008A4D76" w:rsidR="007A55F2">
              <w:rPr>
                <w:rFonts w:asciiTheme="minorHAnsi" w:hAnsiTheme="minorHAnsi" w:cstheme="minorHAnsi"/>
                <w:sz w:val="22"/>
                <w:szCs w:val="22"/>
              </w:rPr>
              <w:t>Commercial</w:t>
            </w:r>
          </w:p>
        </w:tc>
        <w:tc>
          <w:tcPr>
            <w:tcW w:w="3969" w:type="dxa"/>
            <w:vAlign w:val="center"/>
          </w:tcPr>
          <w:p w:rsidRPr="008A4D76" w:rsidR="00431DA0" w:rsidP="004E6F91" w:rsidRDefault="0046029C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Location:</w:t>
            </w:r>
            <w:r w:rsidRPr="008A4D76" w:rsidR="007A5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17FE">
              <w:rPr>
                <w:rFonts w:asciiTheme="minorHAnsi" w:hAnsiTheme="minorHAnsi" w:cstheme="minorHAnsi"/>
                <w:sz w:val="22"/>
                <w:szCs w:val="22"/>
              </w:rPr>
              <w:t>Italy</w:t>
            </w:r>
          </w:p>
        </w:tc>
      </w:tr>
      <w:tr w:rsidRPr="008A4D76" w:rsidR="005A4ED4" w:rsidTr="00BB142B">
        <w:trPr>
          <w:trHeight w:val="530"/>
        </w:trPr>
        <w:tc>
          <w:tcPr>
            <w:tcW w:w="5133" w:type="dxa"/>
            <w:gridSpan w:val="2"/>
            <w:vAlign w:val="center"/>
          </w:tcPr>
          <w:p w:rsidRPr="008A4D76" w:rsidR="005A4ED4" w:rsidP="00452A65" w:rsidRDefault="005A4ED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Signed: </w:t>
            </w:r>
          </w:p>
          <w:p w:rsidRPr="008A4D76" w:rsidR="005A4ED4" w:rsidP="00452A65" w:rsidRDefault="005A4ED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(manager)</w:t>
            </w:r>
          </w:p>
          <w:p w:rsidRPr="008A4D76" w:rsidR="005A4ED4" w:rsidP="00452A65" w:rsidRDefault="005A4ED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5357" w:type="dxa"/>
            <w:gridSpan w:val="2"/>
            <w:vAlign w:val="center"/>
          </w:tcPr>
          <w:p w:rsidRPr="008A4D76" w:rsidR="005A4ED4" w:rsidP="00452A65" w:rsidRDefault="005A4ED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Signed: </w:t>
            </w:r>
          </w:p>
          <w:p w:rsidRPr="008A4D76" w:rsidR="005A4ED4" w:rsidP="00452A65" w:rsidRDefault="005A4ED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(employee) </w:t>
            </w:r>
          </w:p>
          <w:p w:rsidRPr="008A4D76" w:rsidR="005A4ED4" w:rsidP="00452A65" w:rsidRDefault="005A4ED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:rsidRPr="008A4D76" w:rsidR="0046029C" w:rsidRDefault="004602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Pr="008A4D76" w:rsidR="008A4D76">
        <w:tc>
          <w:tcPr>
            <w:tcW w:w="10490" w:type="dxa"/>
            <w:shd w:val="pct10" w:color="auto" w:fill="FFFFFF"/>
            <w:vAlign w:val="center"/>
          </w:tcPr>
          <w:p w:rsidRPr="008A4D76" w:rsidR="00A638DA" w:rsidRDefault="00C55E0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b/>
                <w:sz w:val="22"/>
                <w:szCs w:val="22"/>
              </w:rPr>
              <w:t>ROLE PURPOSE</w:t>
            </w:r>
          </w:p>
        </w:tc>
      </w:tr>
      <w:tr w:rsidRPr="008A4D76" w:rsidR="008A4D76">
        <w:tc>
          <w:tcPr>
            <w:tcW w:w="10490" w:type="dxa"/>
          </w:tcPr>
          <w:p w:rsidRPr="00BB142B" w:rsidR="00BB142B" w:rsidP="00BB142B" w:rsidRDefault="00184B67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8A4D76" w:rsidR="006341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142B">
              <w:rPr>
                <w:rFonts w:asciiTheme="minorHAnsi" w:hAnsiTheme="minorHAnsi" w:cstheme="minorHAnsi"/>
                <w:b/>
                <w:sz w:val="22"/>
                <w:szCs w:val="22"/>
              </w:rPr>
              <w:t>Rare Disease</w:t>
            </w:r>
            <w:r w:rsidR="004E6F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4D76" w:rsidR="006341DF">
              <w:rPr>
                <w:rFonts w:asciiTheme="minorHAnsi" w:hAnsiTheme="minorHAnsi" w:cstheme="minorHAnsi"/>
                <w:sz w:val="22"/>
                <w:szCs w:val="22"/>
              </w:rPr>
              <w:t>Specialist</w:t>
            </w:r>
            <w:r w:rsidRPr="008A4D76" w:rsidR="009D4B90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8A4D76" w:rsidR="006341DF">
              <w:rPr>
                <w:rFonts w:asciiTheme="minorHAnsi" w:hAnsiTheme="minorHAnsi" w:cstheme="minorHAnsi"/>
                <w:sz w:val="22"/>
                <w:szCs w:val="22"/>
              </w:rPr>
              <w:t xml:space="preserve"> role</w:t>
            </w:r>
            <w:r w:rsidRPr="008A4D76" w:rsidR="008D4B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4D76" w:rsidR="006341DF">
              <w:rPr>
                <w:rFonts w:asciiTheme="minorHAnsi" w:hAnsiTheme="minorHAnsi" w:cstheme="minorHAnsi"/>
                <w:sz w:val="22"/>
                <w:szCs w:val="22"/>
              </w:rPr>
              <w:t>is to</w:t>
            </w:r>
            <w:r w:rsidRPr="00BB142B" w:rsidR="00BB142B">
              <w:rPr>
                <w:rFonts w:asciiTheme="minorHAnsi" w:hAnsiTheme="minorHAnsi" w:cstheme="minorHAnsi"/>
                <w:sz w:val="22"/>
                <w:szCs w:val="22"/>
              </w:rPr>
              <w:t xml:space="preserve"> educate targeted HCPs by creating awareness of the rare disease product(s) and therefore enabling more patients to be correctly diagnosed. </w:t>
            </w:r>
          </w:p>
          <w:p w:rsidR="00BB142B" w:rsidP="00BB142B" w:rsidRDefault="00BB142B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554E" w:rsidP="00BB142B" w:rsidRDefault="002722F2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A17FE">
              <w:rPr>
                <w:rFonts w:asciiTheme="minorHAnsi" w:hAnsiTheme="minorHAnsi" w:cstheme="minorHAnsi"/>
                <w:sz w:val="22"/>
                <w:szCs w:val="22"/>
              </w:rPr>
              <w:t xml:space="preserve">Rare </w:t>
            </w:r>
            <w:r w:rsidR="00D96B5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A17FE">
              <w:rPr>
                <w:rFonts w:asciiTheme="minorHAnsi" w:hAnsiTheme="minorHAnsi" w:cstheme="minorHAnsi"/>
                <w:sz w:val="22"/>
                <w:szCs w:val="22"/>
              </w:rPr>
              <w:t xml:space="preserve">isease </w:t>
            </w:r>
            <w:r w:rsidR="00D96B5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A17FE">
              <w:rPr>
                <w:rFonts w:asciiTheme="minorHAnsi" w:hAnsiTheme="minorHAnsi" w:cstheme="minorHAnsi"/>
                <w:sz w:val="22"/>
                <w:szCs w:val="22"/>
              </w:rPr>
              <w:t>pecialist</w:t>
            </w:r>
            <w:r w:rsidRPr="008A4D76" w:rsidR="00594978"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r w:rsidRPr="008A4D76" w:rsidR="009A4AC4">
              <w:rPr>
                <w:rFonts w:asciiTheme="minorHAnsi" w:hAnsiTheme="minorHAnsi" w:cstheme="minorHAnsi"/>
                <w:sz w:val="22"/>
                <w:szCs w:val="22"/>
              </w:rPr>
              <w:t xml:space="preserve">build sustainable relationships </w:t>
            </w:r>
            <w:r w:rsidRPr="008A4D76" w:rsidR="00AD5811">
              <w:rPr>
                <w:rFonts w:asciiTheme="minorHAnsi" w:hAnsiTheme="minorHAnsi" w:cstheme="minorHAnsi"/>
                <w:sz w:val="22"/>
                <w:szCs w:val="22"/>
              </w:rPr>
              <w:t xml:space="preserve">with key stakeholders </w:t>
            </w:r>
            <w:r w:rsidRPr="008A4D76" w:rsidR="009A4AC4">
              <w:rPr>
                <w:rFonts w:asciiTheme="minorHAnsi" w:hAnsiTheme="minorHAnsi" w:cstheme="minorHAnsi"/>
                <w:sz w:val="22"/>
                <w:szCs w:val="22"/>
              </w:rPr>
              <w:t xml:space="preserve">and leverage customer </w:t>
            </w:r>
            <w:r w:rsidRPr="008A4D76" w:rsidR="00FF0FA9">
              <w:rPr>
                <w:rFonts w:asciiTheme="minorHAnsi" w:hAnsiTheme="minorHAnsi" w:cstheme="minorHAnsi"/>
                <w:sz w:val="22"/>
                <w:szCs w:val="22"/>
              </w:rPr>
              <w:t>insights in</w:t>
            </w:r>
            <w:r w:rsidRPr="008A4D76" w:rsidR="009D4B90">
              <w:rPr>
                <w:rFonts w:asciiTheme="minorHAnsi" w:hAnsiTheme="minorHAnsi" w:cstheme="minorHAnsi"/>
                <w:sz w:val="22"/>
                <w:szCs w:val="22"/>
              </w:rPr>
              <w:t xml:space="preserve"> order </w:t>
            </w:r>
            <w:r w:rsidRPr="008A4D76" w:rsidR="009A4AC4">
              <w:rPr>
                <w:rFonts w:asciiTheme="minorHAnsi" w:hAnsiTheme="minorHAnsi" w:cstheme="minorHAnsi"/>
                <w:sz w:val="22"/>
                <w:szCs w:val="22"/>
              </w:rPr>
              <w:t xml:space="preserve">to develop strategies and solutions </w:t>
            </w:r>
            <w:r w:rsidRPr="008A4D76" w:rsidR="009D4B90">
              <w:rPr>
                <w:rFonts w:asciiTheme="minorHAnsi" w:hAnsiTheme="minorHAnsi" w:cstheme="minorHAnsi"/>
                <w:sz w:val="22"/>
                <w:szCs w:val="22"/>
              </w:rPr>
              <w:t xml:space="preserve">which will </w:t>
            </w:r>
            <w:r w:rsidRPr="008A4D76" w:rsidR="00184B67">
              <w:rPr>
                <w:rFonts w:asciiTheme="minorHAnsi" w:hAnsiTheme="minorHAnsi" w:cstheme="minorHAnsi"/>
                <w:sz w:val="22"/>
                <w:szCs w:val="22"/>
              </w:rPr>
              <w:t xml:space="preserve">facilitate access to the </w:t>
            </w:r>
            <w:r w:rsidRPr="008A4D76" w:rsidR="00BD6B51">
              <w:rPr>
                <w:rFonts w:asciiTheme="minorHAnsi" w:hAnsiTheme="minorHAnsi" w:cstheme="minorHAnsi"/>
                <w:sz w:val="22"/>
                <w:szCs w:val="22"/>
              </w:rPr>
              <w:t xml:space="preserve">EUSA </w:t>
            </w:r>
            <w:r w:rsidRPr="008A4D76" w:rsidR="00184B67">
              <w:rPr>
                <w:rFonts w:asciiTheme="minorHAnsi" w:hAnsiTheme="minorHAnsi" w:cstheme="minorHAnsi"/>
                <w:sz w:val="22"/>
                <w:szCs w:val="22"/>
              </w:rPr>
              <w:t>Pharma portfolio</w:t>
            </w:r>
            <w:r w:rsidRPr="008A4D76" w:rsidR="009D4B9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A4D76" w:rsidR="00AD581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A4D76" w:rsidR="00184B67">
              <w:rPr>
                <w:rFonts w:asciiTheme="minorHAnsi" w:hAnsiTheme="minorHAnsi" w:cstheme="minorHAnsi"/>
                <w:sz w:val="22"/>
                <w:szCs w:val="22"/>
              </w:rPr>
              <w:t xml:space="preserve">ollaboration with local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Health Care Professionals (</w:t>
            </w:r>
            <w:r w:rsidRPr="008A4D76" w:rsidR="00AD5811">
              <w:rPr>
                <w:rFonts w:asciiTheme="minorHAnsi" w:hAnsiTheme="minorHAnsi" w:cstheme="minorHAnsi"/>
                <w:sz w:val="22"/>
                <w:szCs w:val="22"/>
              </w:rPr>
              <w:t>HCPs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A4D76" w:rsidR="00AD5811">
              <w:rPr>
                <w:rFonts w:asciiTheme="minorHAnsi" w:hAnsiTheme="minorHAnsi" w:cstheme="minorHAnsi"/>
                <w:sz w:val="22"/>
                <w:szCs w:val="22"/>
              </w:rPr>
              <w:t xml:space="preserve"> will be key to </w:t>
            </w:r>
            <w:r w:rsidRPr="00BB142B" w:rsidR="00BB142B">
              <w:rPr>
                <w:rFonts w:asciiTheme="minorHAnsi" w:hAnsiTheme="minorHAnsi" w:cstheme="minorHAnsi"/>
                <w:sz w:val="22"/>
                <w:szCs w:val="22"/>
              </w:rPr>
              <w:t>ensuring the diagnosis of patients suffering from these rare diseases and ensuring appropriate</w:t>
            </w:r>
            <w:r w:rsidRPr="008A4D76" w:rsidR="00BB14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4D76" w:rsidR="00184B67">
              <w:rPr>
                <w:rFonts w:asciiTheme="minorHAnsi" w:hAnsiTheme="minorHAnsi" w:cstheme="minorHAnsi"/>
                <w:sz w:val="22"/>
                <w:szCs w:val="22"/>
              </w:rPr>
              <w:t xml:space="preserve">prescribing </w:t>
            </w:r>
            <w:r w:rsidRPr="008A4D76" w:rsidR="00AD5811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8A4D76" w:rsidR="00184B67">
              <w:rPr>
                <w:rFonts w:asciiTheme="minorHAnsi" w:hAnsiTheme="minorHAnsi" w:cstheme="minorHAnsi"/>
                <w:sz w:val="22"/>
                <w:szCs w:val="22"/>
              </w:rPr>
              <w:t xml:space="preserve">our </w:t>
            </w:r>
            <w:r w:rsidRPr="008A4D76" w:rsidR="00BD6B51">
              <w:rPr>
                <w:rFonts w:asciiTheme="minorHAnsi" w:hAnsiTheme="minorHAnsi" w:cstheme="minorHAnsi"/>
                <w:sz w:val="22"/>
                <w:szCs w:val="22"/>
              </w:rPr>
              <w:t xml:space="preserve">EUSA </w:t>
            </w:r>
            <w:r w:rsidRPr="008A4D76" w:rsidR="00184B67">
              <w:rPr>
                <w:rFonts w:asciiTheme="minorHAnsi" w:hAnsiTheme="minorHAnsi" w:cstheme="minorHAnsi"/>
                <w:sz w:val="22"/>
                <w:szCs w:val="22"/>
              </w:rPr>
              <w:t>medications</w:t>
            </w:r>
            <w:r w:rsidRPr="008A4D76" w:rsidR="00FF0FA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:rsidRPr="008A4D76" w:rsidR="00D96B59" w:rsidP="00BB142B" w:rsidRDefault="00D96B59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Rare Disease Specialist will work to include the products in the relevant formulary</w:t>
            </w:r>
            <w:r w:rsidR="001C4F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name="_GoBack" w:id="2"/>
            <w:bookmarkEnd w:id="2"/>
          </w:p>
        </w:tc>
      </w:tr>
    </w:tbl>
    <w:p w:rsidRPr="008A4D76" w:rsidR="00A638DA" w:rsidRDefault="00A638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Pr="008A4D76" w:rsidR="008A4D76">
        <w:tc>
          <w:tcPr>
            <w:tcW w:w="10490" w:type="dxa"/>
            <w:gridSpan w:val="2"/>
            <w:shd w:val="pct10" w:color="auto" w:fill="FFFFFF"/>
            <w:vAlign w:val="center"/>
          </w:tcPr>
          <w:p w:rsidRPr="008A4D76" w:rsidR="00436B8C" w:rsidRDefault="00C55E0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b/>
                <w:sz w:val="22"/>
                <w:szCs w:val="22"/>
              </w:rPr>
              <w:t>ROLE REQUIREMENTS</w:t>
            </w:r>
          </w:p>
        </w:tc>
      </w:tr>
      <w:tr w:rsidRPr="008A4D76" w:rsidR="008A4D76">
        <w:trPr>
          <w:trHeight w:val="415"/>
        </w:trPr>
        <w:tc>
          <w:tcPr>
            <w:tcW w:w="3119" w:type="dxa"/>
            <w:shd w:val="pct10" w:color="auto" w:fill="FFFFFF"/>
            <w:vAlign w:val="center"/>
          </w:tcPr>
          <w:p w:rsidRPr="008A4D76" w:rsidR="00436B8C" w:rsidRDefault="00436B8C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b/>
                <w:sz w:val="22"/>
                <w:szCs w:val="22"/>
              </w:rPr>
              <w:t>Key Accountabilities</w:t>
            </w:r>
          </w:p>
        </w:tc>
        <w:tc>
          <w:tcPr>
            <w:tcW w:w="7371" w:type="dxa"/>
            <w:shd w:val="pct10" w:color="auto" w:fill="FFFFFF"/>
            <w:vAlign w:val="center"/>
          </w:tcPr>
          <w:p w:rsidRPr="008A4D76" w:rsidR="00436B8C" w:rsidRDefault="006A283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b/>
                <w:sz w:val="22"/>
                <w:szCs w:val="22"/>
              </w:rPr>
              <w:t>Key Activities / Decision Areas</w:t>
            </w:r>
          </w:p>
        </w:tc>
      </w:tr>
      <w:tr w:rsidRPr="008A4D76" w:rsidR="008A4D76" w:rsidTr="0043554E">
        <w:trPr>
          <w:trHeight w:val="415"/>
        </w:trPr>
        <w:tc>
          <w:tcPr>
            <w:tcW w:w="3119" w:type="dxa"/>
            <w:shd w:val="clear" w:color="auto" w:fill="auto"/>
            <w:vAlign w:val="center"/>
          </w:tcPr>
          <w:p w:rsidRPr="008A4D76" w:rsidR="00181E07" w:rsidP="0043554E" w:rsidRDefault="00181E07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Day to day Activities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81E07" w:rsidP="0043554E" w:rsidRDefault="00840AE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d</w:t>
            </w:r>
            <w:r w:rsidRPr="008A4D76" w:rsidR="00181E07">
              <w:rPr>
                <w:rFonts w:asciiTheme="minorHAnsi" w:hAnsiTheme="minorHAnsi" w:cstheme="minorHAnsi"/>
                <w:sz w:val="22"/>
                <w:szCs w:val="22"/>
              </w:rPr>
              <w:t>aily customer contact through one to one, grou</w:t>
            </w:r>
            <w:r w:rsidR="002722F2">
              <w:rPr>
                <w:rFonts w:asciiTheme="minorHAnsi" w:hAnsiTheme="minorHAnsi" w:cstheme="minorHAnsi"/>
                <w:sz w:val="22"/>
                <w:szCs w:val="22"/>
              </w:rPr>
              <w:t xml:space="preserve">p meetings, </w:t>
            </w:r>
            <w:r w:rsidR="00BB142B">
              <w:rPr>
                <w:rFonts w:asciiTheme="minorHAnsi" w:hAnsiTheme="minorHAnsi" w:cstheme="minorHAnsi"/>
                <w:sz w:val="22"/>
                <w:szCs w:val="22"/>
              </w:rPr>
              <w:t>congresses and symposia</w:t>
            </w:r>
            <w:r w:rsidRPr="008A4D76" w:rsidR="008D71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DA1286" w:rsidR="00181E07" w:rsidP="0043554E" w:rsidRDefault="00BB142B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Together with the brand team to develop and carry out a tactical plan, establishing key priorities.  </w:t>
            </w:r>
          </w:p>
          <w:p w:rsidRPr="008A4D76" w:rsidR="00181E07" w:rsidP="0043554E" w:rsidRDefault="00840AE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Develop b</w:t>
            </w:r>
            <w:r w:rsidRPr="008A4D76" w:rsidR="00181E07">
              <w:rPr>
                <w:rFonts w:asciiTheme="minorHAnsi" w:hAnsiTheme="minorHAnsi" w:cstheme="minorHAnsi"/>
                <w:sz w:val="22"/>
                <w:szCs w:val="22"/>
              </w:rPr>
              <w:t xml:space="preserve">usiness intelligence reports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8A4D76" w:rsidR="00181E07">
              <w:rPr>
                <w:rFonts w:asciiTheme="minorHAnsi" w:hAnsiTheme="minorHAnsi" w:cstheme="minorHAnsi"/>
                <w:sz w:val="22"/>
                <w:szCs w:val="22"/>
              </w:rPr>
              <w:t>tracking and analysis of the above</w:t>
            </w:r>
            <w:r w:rsidRPr="008A4D76" w:rsidR="008D71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C03DDC" w:rsidR="00AC30AB" w:rsidP="00C03DDC" w:rsidRDefault="00840AE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Pr="008A4D76" w:rsidR="00181E07">
              <w:rPr>
                <w:rFonts w:asciiTheme="minorHAnsi" w:hAnsiTheme="minorHAnsi" w:cstheme="minorHAnsi"/>
                <w:sz w:val="22"/>
                <w:szCs w:val="22"/>
              </w:rPr>
              <w:t xml:space="preserve">company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administrative requirements within agreed timelines</w:t>
            </w:r>
            <w:r w:rsidRPr="008A4D76" w:rsidR="008D71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8A4D76" w:rsidR="008A4D76">
        <w:trPr>
          <w:trHeight w:val="412"/>
        </w:trPr>
        <w:tc>
          <w:tcPr>
            <w:tcW w:w="3119" w:type="dxa"/>
          </w:tcPr>
          <w:p w:rsidRPr="008A4D76" w:rsidR="00436B8C" w:rsidP="00770553" w:rsidRDefault="00184B67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spacing w:before="100" w:beforeAutospacing="1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Territory</w:t>
            </w:r>
            <w:r w:rsidRPr="008A4D76" w:rsidR="002D778D">
              <w:rPr>
                <w:rFonts w:asciiTheme="minorHAnsi" w:hAnsiTheme="minorHAnsi" w:cstheme="minorHAnsi"/>
                <w:sz w:val="22"/>
                <w:szCs w:val="22"/>
              </w:rPr>
              <w:t xml:space="preserve"> Planning and analysis</w:t>
            </w:r>
          </w:p>
          <w:p w:rsidRPr="008A4D76" w:rsidR="00436B8C" w:rsidP="0043554E" w:rsidRDefault="00436B8C">
            <w:pPr>
              <w:tabs>
                <w:tab w:val="left" w:pos="318"/>
              </w:tabs>
              <w:spacing w:before="100" w:beforeAutospacing="1" w:after="120"/>
              <w:ind w:left="318" w:hanging="2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8A4D76" w:rsidR="00436B8C" w:rsidP="0046029C" w:rsidRDefault="00436B8C">
            <w:pPr>
              <w:tabs>
                <w:tab w:val="left" w:pos="318"/>
              </w:tabs>
              <w:spacing w:before="100" w:beforeAutospacing="1" w:after="120"/>
              <w:ind w:left="318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</w:tcPr>
          <w:p w:rsidRPr="008A4D76" w:rsidR="00184B67" w:rsidP="00BD1DB1" w:rsidRDefault="00184B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Prepare the territory for new product launch</w:t>
            </w:r>
            <w:r w:rsidRPr="008A4D76" w:rsidR="00AD5811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8A4D76" w:rsidR="00BD6B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A8686D" w:rsidP="00BD1DB1" w:rsidRDefault="004866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Understand brand priorities and needs relative to each account</w:t>
            </w:r>
            <w:r w:rsidRPr="008A4D76" w:rsidR="00BD6B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8A4D76" w:rsidR="002D778D" w:rsidP="00BD1DB1" w:rsidRDefault="00AD58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Pr="008A4D76" w:rsidR="002D778D">
              <w:rPr>
                <w:rFonts w:asciiTheme="minorHAnsi" w:hAnsiTheme="minorHAnsi" w:cstheme="minorHAnsi"/>
                <w:sz w:val="22"/>
                <w:szCs w:val="22"/>
              </w:rPr>
              <w:t xml:space="preserve">prescribers, influencers and payors relevant to the </w:t>
            </w:r>
            <w:r w:rsidRPr="008A4D76" w:rsidR="00BD6B51">
              <w:rPr>
                <w:rFonts w:asciiTheme="minorHAnsi" w:hAnsiTheme="minorHAnsi" w:cstheme="minorHAnsi"/>
                <w:sz w:val="22"/>
                <w:szCs w:val="22"/>
              </w:rPr>
              <w:t xml:space="preserve">EUSA </w:t>
            </w:r>
            <w:r w:rsidRPr="008A4D76" w:rsidR="002D778D">
              <w:rPr>
                <w:rFonts w:asciiTheme="minorHAnsi" w:hAnsiTheme="minorHAnsi" w:cstheme="minorHAnsi"/>
                <w:sz w:val="22"/>
                <w:szCs w:val="22"/>
              </w:rPr>
              <w:t>Pharma portfolio</w:t>
            </w:r>
            <w:r w:rsidRPr="008A4D76" w:rsidR="008D71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2D778D" w:rsidP="00BD1DB1" w:rsidRDefault="002D778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Understand and </w:t>
            </w:r>
            <w:r w:rsidRPr="008A4D76" w:rsidR="00184B67"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the decision making process to allow HCPs to access the </w:t>
            </w:r>
            <w:r w:rsidRPr="008A4D76" w:rsidR="00BD6B51">
              <w:rPr>
                <w:rFonts w:asciiTheme="minorHAnsi" w:hAnsiTheme="minorHAnsi" w:cstheme="minorHAnsi"/>
                <w:sz w:val="22"/>
                <w:szCs w:val="22"/>
              </w:rPr>
              <w:t xml:space="preserve">EUSA 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product portfolio</w:t>
            </w:r>
            <w:r w:rsidRPr="008A4D76" w:rsidR="00BD6B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142B" w:rsidP="004E6F91" w:rsidRDefault="00BB142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F1068">
              <w:rPr>
                <w:rFonts w:asciiTheme="minorHAnsi" w:hAnsiTheme="minorHAnsi" w:cstheme="minorHAnsi"/>
                <w:sz w:val="22"/>
                <w:szCs w:val="22"/>
              </w:rPr>
              <w:t>Prepare and present territory reviews/plans to the brand team on a regular basis to ensure alignment on all important tactics and agree on next steps to accelerate progress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8A4D76" w:rsidR="002D778D" w:rsidP="004E6F91" w:rsidRDefault="00BD6B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Pr="008A4D76" w:rsidR="00F02033">
              <w:rPr>
                <w:rFonts w:asciiTheme="minorHAnsi" w:hAnsiTheme="minorHAnsi" w:cstheme="minorHAnsi"/>
                <w:sz w:val="22"/>
                <w:szCs w:val="22"/>
              </w:rPr>
              <w:t xml:space="preserve">and follow up on </w:t>
            </w:r>
            <w:r w:rsidRPr="008A4D76" w:rsidR="002D778D">
              <w:rPr>
                <w:rFonts w:asciiTheme="minorHAnsi" w:hAnsiTheme="minorHAnsi" w:cstheme="minorHAnsi"/>
                <w:sz w:val="22"/>
                <w:szCs w:val="22"/>
              </w:rPr>
              <w:t>collaborative commercial</w:t>
            </w:r>
            <w:r w:rsidRPr="008A4D76" w:rsidR="00184B67">
              <w:rPr>
                <w:rFonts w:asciiTheme="minorHAnsi" w:hAnsiTheme="minorHAnsi" w:cstheme="minorHAnsi"/>
                <w:sz w:val="22"/>
                <w:szCs w:val="22"/>
              </w:rPr>
              <w:t xml:space="preserve"> partnership</w:t>
            </w:r>
            <w:r w:rsidRPr="008A4D76" w:rsidR="002D778D">
              <w:rPr>
                <w:rFonts w:asciiTheme="minorHAnsi" w:hAnsiTheme="minorHAnsi" w:cstheme="minorHAnsi"/>
                <w:sz w:val="22"/>
                <w:szCs w:val="22"/>
              </w:rPr>
              <w:t xml:space="preserve"> opportunities</w:t>
            </w:r>
            <w:r w:rsidRPr="008A4D76" w:rsidR="00184B67">
              <w:rPr>
                <w:rFonts w:asciiTheme="minorHAnsi" w:hAnsiTheme="minorHAnsi" w:cstheme="minorHAnsi"/>
                <w:sz w:val="22"/>
                <w:szCs w:val="22"/>
              </w:rPr>
              <w:t>, based on the above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8A4D76" w:rsidR="008A4D76">
        <w:trPr>
          <w:trHeight w:val="412"/>
        </w:trPr>
        <w:tc>
          <w:tcPr>
            <w:tcW w:w="3119" w:type="dxa"/>
          </w:tcPr>
          <w:p w:rsidRPr="008A4D76" w:rsidR="00B45F02" w:rsidP="00770553" w:rsidRDefault="009A6231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spacing w:before="100" w:beforeAutospacing="1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Pr="008A4D76" w:rsidR="000A4870">
              <w:rPr>
                <w:rFonts w:asciiTheme="minorHAnsi" w:hAnsiTheme="minorHAnsi" w:cstheme="minorHAnsi"/>
                <w:sz w:val="22"/>
                <w:szCs w:val="22"/>
              </w:rPr>
              <w:t>(Account)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Planning</w:t>
            </w:r>
          </w:p>
        </w:tc>
        <w:tc>
          <w:tcPr>
            <w:tcW w:w="7371" w:type="dxa"/>
          </w:tcPr>
          <w:p w:rsidRPr="008A4D76" w:rsidR="00D326D3" w:rsidP="009A6231" w:rsidRDefault="009A62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Develop and maintain account plan templates</w:t>
            </w:r>
            <w:r w:rsidRPr="008A4D76" w:rsidR="00AD5811">
              <w:rPr>
                <w:rFonts w:asciiTheme="minorHAnsi" w:hAnsiTheme="minorHAnsi" w:cstheme="minorHAnsi"/>
                <w:sz w:val="22"/>
                <w:szCs w:val="22"/>
              </w:rPr>
              <w:t>. To include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key metrics to identify brand </w:t>
            </w:r>
            <w:r w:rsidRPr="008A4D76" w:rsidR="00AD5811">
              <w:rPr>
                <w:rFonts w:asciiTheme="minorHAnsi" w:hAnsiTheme="minorHAnsi" w:cstheme="minorHAnsi"/>
                <w:sz w:val="22"/>
                <w:szCs w:val="22"/>
              </w:rPr>
              <w:t xml:space="preserve">and / 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or partnership opportunities</w:t>
            </w:r>
            <w:r w:rsidRPr="008A4D76" w:rsidR="00BD6B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AD5811" w:rsidP="00181E07" w:rsidRDefault="009A623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Provide up to date local intelligence </w:t>
            </w:r>
            <w:r w:rsidR="002722F2">
              <w:rPr>
                <w:rFonts w:asciiTheme="minorHAnsi" w:hAnsiTheme="minorHAnsi" w:cstheme="minorHAnsi"/>
                <w:sz w:val="22"/>
                <w:szCs w:val="22"/>
              </w:rPr>
              <w:t>via the CRM as agreed with National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6F91">
              <w:rPr>
                <w:rFonts w:asciiTheme="minorHAnsi" w:hAnsiTheme="minorHAnsi" w:cstheme="minorHAnsi"/>
                <w:sz w:val="22"/>
                <w:szCs w:val="22"/>
              </w:rPr>
              <w:t>Sales Manager</w:t>
            </w:r>
            <w:r w:rsidRPr="008A4D76" w:rsidR="00181E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4B67" w:rsidP="00184B67" w:rsidRDefault="00184B6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Make recommendations for local initiatives or strategies based upon local market access conditions</w:t>
            </w:r>
            <w:r w:rsidRPr="008A4D76" w:rsidR="00F020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1E07" w:rsidP="00181E07" w:rsidRDefault="00181E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Participate in medical/pharmaceutical events (congresses, symposia, seminars)</w:t>
            </w:r>
            <w:r w:rsidRPr="008A4D76" w:rsidR="008D71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1E07" w:rsidP="00770553" w:rsidRDefault="00181E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Obtain and provide information on the properties of promoted products</w:t>
            </w:r>
            <w:r w:rsidRPr="008A4D76" w:rsidR="008D71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8A4D76" w:rsidR="008A4D76">
        <w:trPr>
          <w:trHeight w:val="412"/>
        </w:trPr>
        <w:tc>
          <w:tcPr>
            <w:tcW w:w="3119" w:type="dxa"/>
          </w:tcPr>
          <w:p w:rsidRPr="008A4D76" w:rsidR="00436B8C" w:rsidP="00770553" w:rsidRDefault="000A4870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spacing w:before="100" w:beforeAutospacing="1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Implementation of local plans</w:t>
            </w:r>
          </w:p>
        </w:tc>
        <w:tc>
          <w:tcPr>
            <w:tcW w:w="7371" w:type="dxa"/>
          </w:tcPr>
          <w:p w:rsidRPr="008A4D76" w:rsidR="00A83DBC" w:rsidP="00184B67" w:rsidRDefault="00184B6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Deliver agreed launch </w:t>
            </w:r>
            <w:r w:rsidRPr="008A4D76" w:rsidR="0043554E">
              <w:rPr>
                <w:rFonts w:asciiTheme="minorHAnsi" w:hAnsiTheme="minorHAnsi" w:cstheme="minorHAnsi"/>
                <w:sz w:val="22"/>
                <w:szCs w:val="22"/>
              </w:rPr>
              <w:t>KPI’s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and sales targets, effectively and efficiently</w:t>
            </w:r>
            <w:r w:rsidRPr="008A4D76" w:rsidR="00F020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1E07" w:rsidP="00181E07" w:rsidRDefault="00181E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Assist with development of a business plan with short, medium and long term objectives in line with the regional and corporate business objectives to drive future business opportunities for product portfolio.</w:t>
            </w:r>
          </w:p>
          <w:p w:rsidRPr="008A4D76" w:rsidR="00181E07" w:rsidP="00181E07" w:rsidRDefault="00181E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Along with </w:t>
            </w:r>
            <w:r w:rsidR="009F1068">
              <w:rPr>
                <w:rFonts w:asciiTheme="minorHAnsi" w:hAnsiTheme="minorHAnsi" w:cstheme="minorHAnsi"/>
                <w:sz w:val="22"/>
                <w:szCs w:val="22"/>
              </w:rPr>
              <w:t xml:space="preserve">the brand team, 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help develop and implement KOL</w:t>
            </w:r>
            <w:r w:rsidRPr="008A4D76" w:rsidR="0043554E">
              <w:rPr>
                <w:rFonts w:asciiTheme="minorHAnsi" w:hAnsiTheme="minorHAnsi" w:cstheme="minorHAnsi"/>
                <w:sz w:val="22"/>
                <w:szCs w:val="22"/>
              </w:rPr>
              <w:t xml:space="preserve"> engagement strategy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4B67" w:rsidP="00770553" w:rsidRDefault="00181E0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Flexibility and accountability to amend local plan based on local market access conditions.</w:t>
            </w:r>
          </w:p>
        </w:tc>
      </w:tr>
      <w:tr w:rsidRPr="008A4D76" w:rsidR="008A4D76">
        <w:trPr>
          <w:trHeight w:val="412"/>
        </w:trPr>
        <w:tc>
          <w:tcPr>
            <w:tcW w:w="3119" w:type="dxa"/>
          </w:tcPr>
          <w:p w:rsidRPr="008A4D76" w:rsidR="00B45F02" w:rsidP="00770553" w:rsidRDefault="00AD5811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spacing w:before="100" w:beforeAutospacing="1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Administration</w:t>
            </w:r>
          </w:p>
        </w:tc>
        <w:tc>
          <w:tcPr>
            <w:tcW w:w="7371" w:type="dxa"/>
          </w:tcPr>
          <w:p w:rsidRPr="008A4D76" w:rsidR="00B45F02" w:rsidP="008D7120" w:rsidRDefault="00AD581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Prepar</w:t>
            </w:r>
            <w:r w:rsidR="00840AE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expenses on time</w:t>
            </w:r>
          </w:p>
          <w:p w:rsidRPr="008A4D76" w:rsidR="00181E07" w:rsidP="00181E07" w:rsidRDefault="00181E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Track implementation </w:t>
            </w:r>
            <w:r w:rsidRPr="008A4D76" w:rsidR="00770553">
              <w:rPr>
                <w:rFonts w:asciiTheme="minorHAnsi" w:hAnsiTheme="minorHAnsi" w:cstheme="minorHAnsi"/>
                <w:sz w:val="22"/>
                <w:szCs w:val="22"/>
              </w:rPr>
              <w:t>of plans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and achievement of objectives using company systems and own processes. Us</w:t>
            </w:r>
            <w:r w:rsidR="00840AE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these methods to identify gaps in performance and plan remedial actions.</w:t>
            </w:r>
          </w:p>
          <w:p w:rsidRPr="008A4D76" w:rsidR="00181E07" w:rsidP="00181E07" w:rsidRDefault="00181E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Ensure effective coverage and frequency of calls on decision makers and prescribers </w:t>
            </w:r>
            <w:r w:rsidR="00840AE9">
              <w:rPr>
                <w:rFonts w:asciiTheme="minorHAnsi" w:hAnsiTheme="minorHAnsi" w:cstheme="minorHAnsi"/>
                <w:sz w:val="22"/>
                <w:szCs w:val="22"/>
              </w:rPr>
              <w:t>within</w:t>
            </w:r>
            <w:r w:rsidRPr="008A4D76" w:rsidR="00840A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the territory</w:t>
            </w:r>
          </w:p>
          <w:p w:rsidRPr="008A4D76" w:rsidR="00181E07" w:rsidP="00181E07" w:rsidRDefault="00840A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A4D76" w:rsidR="00181E07">
              <w:rPr>
                <w:rFonts w:asciiTheme="minorHAnsi" w:hAnsiTheme="minorHAnsi" w:cstheme="minorHAnsi"/>
                <w:sz w:val="22"/>
                <w:szCs w:val="22"/>
              </w:rPr>
              <w:t>ecord full details of all interactions and discussions with stakeholders on the CRM tool</w:t>
            </w:r>
            <w:r w:rsidR="007705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1E07" w:rsidP="00181E07" w:rsidRDefault="00181E0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Regular</w:t>
            </w:r>
            <w:r w:rsidR="00873726">
              <w:rPr>
                <w:rFonts w:asciiTheme="minorHAnsi" w:hAnsiTheme="minorHAnsi" w:cstheme="minorHAnsi"/>
                <w:sz w:val="22"/>
                <w:szCs w:val="22"/>
              </w:rPr>
              <w:t xml:space="preserve"> (weekly)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update of CRM database on calls/activities</w:t>
            </w:r>
            <w:r w:rsidR="007705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D5811" w:rsidP="00770553" w:rsidRDefault="0043554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Ensure SOP’s for Customer Engagement and Advocacy are followed in line with Medical Strategy.</w:t>
            </w:r>
          </w:p>
          <w:p w:rsidRPr="008A4D76" w:rsidR="009F1068" w:rsidP="00770553" w:rsidRDefault="009F106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F1068">
              <w:rPr>
                <w:rFonts w:asciiTheme="minorHAnsi" w:hAnsiTheme="minorHAnsi" w:cstheme="minorHAnsi"/>
                <w:sz w:val="22"/>
                <w:szCs w:val="22"/>
              </w:rPr>
              <w:t>Ensure all activities are carried out in accordance with global and national codes of practice and compliance requirements.</w:t>
            </w:r>
            <w:r>
              <w:t xml:space="preserve"> </w:t>
            </w:r>
          </w:p>
        </w:tc>
      </w:tr>
    </w:tbl>
    <w:p w:rsidRPr="008A4D76" w:rsidR="001A1AC9" w:rsidRDefault="001A1A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Pr="008A4D76" w:rsidR="008A4D76">
        <w:tc>
          <w:tcPr>
            <w:tcW w:w="10490" w:type="dxa"/>
            <w:shd w:val="pct10" w:color="auto" w:fill="FFFFFF"/>
          </w:tcPr>
          <w:p w:rsidRPr="008A4D76" w:rsidR="00A638DA" w:rsidRDefault="00C55E0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b/>
                <w:sz w:val="22"/>
                <w:szCs w:val="22"/>
              </w:rPr>
              <w:t>ROLE DIMENSIONS</w:t>
            </w:r>
          </w:p>
        </w:tc>
      </w:tr>
    </w:tbl>
    <w:p w:rsidRPr="008A4D76" w:rsidR="00BE1BD0" w:rsidRDefault="00B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Pr="008A4D76" w:rsidR="008A4D76" w:rsidTr="004F532D">
        <w:tc>
          <w:tcPr>
            <w:tcW w:w="10490" w:type="dxa"/>
            <w:shd w:val="clear" w:color="auto" w:fill="FFFFFF"/>
          </w:tcPr>
          <w:p w:rsidRPr="008A4D76" w:rsidR="006A4B5C" w:rsidP="006C2FD6" w:rsidRDefault="006A4B5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b/>
                <w:sz w:val="22"/>
                <w:szCs w:val="22"/>
              </w:rPr>
              <w:t>Quality Systems Requirements</w:t>
            </w:r>
          </w:p>
        </w:tc>
      </w:tr>
      <w:tr w:rsidRPr="008A4D76" w:rsidR="008A4D76" w:rsidTr="004F532D">
        <w:tc>
          <w:tcPr>
            <w:tcW w:w="10490" w:type="dxa"/>
          </w:tcPr>
          <w:p w:rsidRPr="008A4D76" w:rsidR="006A4B5C" w:rsidP="00BD1DB1" w:rsidRDefault="00DD5BF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Maintain an underst</w:t>
            </w:r>
            <w:r w:rsidRPr="008A4D76" w:rsidR="00A726AF">
              <w:rPr>
                <w:rFonts w:asciiTheme="minorHAnsi" w:hAnsiTheme="minorHAnsi" w:cstheme="minorHAnsi"/>
                <w:sz w:val="22"/>
                <w:szCs w:val="22"/>
              </w:rPr>
              <w:t xml:space="preserve">anding of EUSA Pharma working practices and SOPs and 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relevant country</w:t>
            </w:r>
            <w:r w:rsidRPr="008A4D76" w:rsidR="00A726AF">
              <w:rPr>
                <w:rFonts w:asciiTheme="minorHAnsi" w:hAnsiTheme="minorHAnsi" w:cstheme="minorHAnsi"/>
                <w:sz w:val="22"/>
                <w:szCs w:val="22"/>
              </w:rPr>
              <w:t xml:space="preserve"> codes and ensuring these standards are met across the organisation</w:t>
            </w:r>
          </w:p>
        </w:tc>
      </w:tr>
    </w:tbl>
    <w:p w:rsidRPr="008A4D76" w:rsidR="008F2726" w:rsidRDefault="008F272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8479"/>
      </w:tblGrid>
      <w:tr w:rsidRPr="008A4D76" w:rsidR="008A4D76" w:rsidTr="00BE1BD0">
        <w:tc>
          <w:tcPr>
            <w:tcW w:w="10490" w:type="dxa"/>
            <w:gridSpan w:val="2"/>
            <w:shd w:val="clear" w:color="auto" w:fill="auto"/>
          </w:tcPr>
          <w:p w:rsidRPr="008A4D76" w:rsidR="0046029C" w:rsidP="00452A65" w:rsidRDefault="0046029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b/>
                <w:sz w:val="22"/>
                <w:szCs w:val="22"/>
              </w:rPr>
              <w:t>Values</w:t>
            </w:r>
            <w:r w:rsidRPr="008A4D76" w:rsidR="00BE1B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Competencies</w:t>
            </w:r>
          </w:p>
        </w:tc>
      </w:tr>
      <w:tr w:rsidRPr="008A4D76" w:rsidR="008A4D76" w:rsidTr="00FA7506">
        <w:tc>
          <w:tcPr>
            <w:tcW w:w="2011" w:type="dxa"/>
            <w:shd w:val="clear" w:color="auto" w:fill="FFFFFF"/>
          </w:tcPr>
          <w:p w:rsidRPr="008A4D76" w:rsidR="00FA7506" w:rsidP="00452A65" w:rsidRDefault="00FA750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Deliver</w:t>
            </w:r>
          </w:p>
        </w:tc>
        <w:tc>
          <w:tcPr>
            <w:tcW w:w="8479" w:type="dxa"/>
            <w:shd w:val="clear" w:color="auto" w:fill="FFFFFF"/>
          </w:tcPr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Fulfil commitments on time and in full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Exceed the expectations of our internal and external customers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8A4D76" w:rsidR="008A4D76" w:rsidTr="00FA7506">
        <w:tc>
          <w:tcPr>
            <w:tcW w:w="2011" w:type="dxa"/>
          </w:tcPr>
          <w:p w:rsidRPr="008A4D76" w:rsidR="00FA7506" w:rsidP="00ED2274" w:rsidRDefault="00FA7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Adapt</w:t>
            </w:r>
          </w:p>
        </w:tc>
        <w:tc>
          <w:tcPr>
            <w:tcW w:w="8479" w:type="dxa"/>
          </w:tcPr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Provide solutions to overcome challenges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Take opportunities and make quick but measured decisions, seeking the input of others where necessary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Staying flexible as the</w:t>
            </w:r>
            <w:r w:rsidRPr="008A4D76" w:rsidR="004F7EEC">
              <w:rPr>
                <w:rFonts w:asciiTheme="minorHAnsi" w:hAnsiTheme="minorHAnsi" w:cstheme="minorHAnsi"/>
                <w:sz w:val="22"/>
                <w:szCs w:val="22"/>
              </w:rPr>
              <w:t xml:space="preserve"> organisation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develops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Taking responsibility for tasks which may not be core to the job description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8A4D76" w:rsidR="008A4D76" w:rsidTr="00FA7506">
        <w:tc>
          <w:tcPr>
            <w:tcW w:w="2011" w:type="dxa"/>
          </w:tcPr>
          <w:p w:rsidRPr="008A4D76" w:rsidR="00FA7506" w:rsidP="00ED2274" w:rsidRDefault="00FA7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Ambitious</w:t>
            </w:r>
          </w:p>
        </w:tc>
        <w:tc>
          <w:tcPr>
            <w:tcW w:w="8479" w:type="dxa"/>
          </w:tcPr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Striving to be the best, taking own initiative to create opportunities for learning and developing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Working together with colleagues to contribute to the company’s success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Approaching the role with commitment, passion and a can-do attitude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8A4D76" w:rsidR="008A4D76" w:rsidTr="00FA7506">
        <w:tc>
          <w:tcPr>
            <w:tcW w:w="2011" w:type="dxa"/>
          </w:tcPr>
          <w:p w:rsidRPr="008A4D76" w:rsidR="00FA7506" w:rsidP="00ED2274" w:rsidRDefault="00FA7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Respect</w:t>
            </w:r>
          </w:p>
        </w:tc>
        <w:tc>
          <w:tcPr>
            <w:tcW w:w="8479" w:type="dxa"/>
          </w:tcPr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8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Treating others as they would expect to be treated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Being honest, open and transparent in a constructive and sensitive way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Listening and considering all opinions and respecting differences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8A4D76" w:rsidR="008A4D76" w:rsidTr="00FA7506">
        <w:tc>
          <w:tcPr>
            <w:tcW w:w="2011" w:type="dxa"/>
          </w:tcPr>
          <w:p w:rsidRPr="008A4D76" w:rsidR="00FA7506" w:rsidP="00ED2274" w:rsidRDefault="00FA7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Care</w:t>
            </w:r>
          </w:p>
        </w:tc>
        <w:tc>
          <w:tcPr>
            <w:tcW w:w="8479" w:type="dxa"/>
          </w:tcPr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Take responsibility for e</w:t>
            </w:r>
            <w:r w:rsidRPr="008A4D76" w:rsidR="00C4078D">
              <w:rPr>
                <w:rFonts w:asciiTheme="minorHAnsi" w:hAnsiTheme="minorHAnsi" w:cstheme="minorHAnsi"/>
                <w:sz w:val="22"/>
                <w:szCs w:val="22"/>
              </w:rPr>
              <w:t>nsuring own work / life balance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FA7506" w:rsidP="005137AF" w:rsidRDefault="00FA7506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Putting the customer and patients at the heart of everything you do</w:t>
            </w:r>
            <w:r w:rsidRPr="008A4D76" w:rsidR="00BD1D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8A4D76" w:rsidR="008A4D76" w:rsidTr="008A4D76">
        <w:tc>
          <w:tcPr>
            <w:tcW w:w="2011" w:type="dxa"/>
            <w:shd w:val="clear" w:color="auto" w:fill="auto"/>
          </w:tcPr>
          <w:p w:rsidRPr="008A4D76" w:rsidR="00F02033" w:rsidP="00AE100A" w:rsidRDefault="00F0203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Communication &amp; Collaboration</w:t>
            </w:r>
          </w:p>
        </w:tc>
        <w:tc>
          <w:tcPr>
            <w:tcW w:w="8479" w:type="dxa"/>
            <w:shd w:val="clear" w:color="auto" w:fill="auto"/>
          </w:tcPr>
          <w:p w:rsidRPr="008A4D76" w:rsidR="00F02033" w:rsidP="0043554E" w:rsidRDefault="00F02033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Actively seeks perspectives from others to ensure inclusiveness and understanding </w:t>
            </w:r>
          </w:p>
          <w:p w:rsidRPr="008A4D76" w:rsidR="00F02033" w:rsidP="0043554E" w:rsidRDefault="00F02033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Uses interpersonal skills to build cooperative relationships.</w:t>
            </w:r>
          </w:p>
          <w:p w:rsidRPr="008A4D76" w:rsidR="00F02033" w:rsidP="0043554E" w:rsidRDefault="00F02033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Models interpersonal communication that invites participation and future dialogue. </w:t>
            </w:r>
          </w:p>
          <w:p w:rsidRPr="008A4D76" w:rsidR="00F02033" w:rsidP="0043554E" w:rsidRDefault="00F02033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Encourages feedback and uses it as a factor when considering personal and or organizational changes. </w:t>
            </w:r>
          </w:p>
          <w:p w:rsidRPr="008A4D76" w:rsidR="00F02033" w:rsidP="0043554E" w:rsidRDefault="00F02033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Tailors and delivers high-level presentations to diverse audiences using a variety of communication delivery methods (e.g., written, electronic, oral, interpersonal). </w:t>
            </w:r>
          </w:p>
          <w:p w:rsidRPr="008A4D76" w:rsidR="00F02033" w:rsidP="0043554E" w:rsidRDefault="00F02033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Creates impactful written communication; improves others’ writing through editing and feedback process.</w:t>
            </w:r>
          </w:p>
        </w:tc>
      </w:tr>
      <w:tr w:rsidRPr="008A4D76" w:rsidR="008A4D76" w:rsidTr="008A4D76">
        <w:tc>
          <w:tcPr>
            <w:tcW w:w="2011" w:type="dxa"/>
            <w:shd w:val="clear" w:color="auto" w:fill="auto"/>
          </w:tcPr>
          <w:p w:rsidRPr="008A4D76" w:rsidR="00F02033" w:rsidP="00AE100A" w:rsidRDefault="00F0203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Customer Centric</w:t>
            </w:r>
          </w:p>
        </w:tc>
        <w:tc>
          <w:tcPr>
            <w:tcW w:w="8479" w:type="dxa"/>
            <w:shd w:val="clear" w:color="auto" w:fill="auto"/>
          </w:tcPr>
          <w:p w:rsidRPr="008A4D76" w:rsidR="00F02033" w:rsidP="0043554E" w:rsidRDefault="00F02033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Provides insight into the long term implications for customers of strategic decisions.</w:t>
            </w:r>
          </w:p>
          <w:p w:rsidRPr="008A4D76" w:rsidR="00F02033" w:rsidP="0043554E" w:rsidRDefault="00F02033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Effectively balances cost effectiveness with a high level of customer satisfaction.</w:t>
            </w:r>
          </w:p>
          <w:p w:rsidRPr="008A4D76" w:rsidR="00F02033" w:rsidP="0043554E" w:rsidRDefault="00F02033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Promotes a customer focused culture and drives through relevant strategies and business practices.</w:t>
            </w:r>
          </w:p>
        </w:tc>
      </w:tr>
      <w:tr w:rsidRPr="008A4D76" w:rsidR="008A4D76" w:rsidTr="008A4D76">
        <w:tc>
          <w:tcPr>
            <w:tcW w:w="2011" w:type="dxa"/>
            <w:shd w:val="clear" w:color="auto" w:fill="auto"/>
          </w:tcPr>
          <w:p w:rsidRPr="008A4D76" w:rsidR="00E614FC" w:rsidP="00AE100A" w:rsidRDefault="00E614F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Planning &amp; Organising &amp; Flexibility</w:t>
            </w:r>
          </w:p>
        </w:tc>
        <w:tc>
          <w:tcPr>
            <w:tcW w:w="8479" w:type="dxa"/>
            <w:shd w:val="clear" w:color="auto" w:fill="auto"/>
          </w:tcPr>
          <w:p w:rsidRPr="008A4D76" w:rsidR="00E614FC" w:rsidP="0043554E" w:rsidRDefault="00E614FC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Sets clearly defined objectives</w:t>
            </w:r>
          </w:p>
          <w:p w:rsidRPr="008A4D76" w:rsidR="00E614FC" w:rsidP="0043554E" w:rsidRDefault="00E614FC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Plans activities and projects well in advance and takes account of possible changing circumstances</w:t>
            </w:r>
          </w:p>
          <w:p w:rsidRPr="008A4D76" w:rsidR="00E614FC" w:rsidP="0043554E" w:rsidRDefault="00E614FC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Manages time effectively</w:t>
            </w:r>
          </w:p>
          <w:p w:rsidRPr="008A4D76" w:rsidR="00E614FC" w:rsidP="0043554E" w:rsidRDefault="00E614FC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Identifies and organises resources needed to accomplish tasks</w:t>
            </w:r>
          </w:p>
          <w:p w:rsidRPr="008A4D76" w:rsidR="00E614FC" w:rsidP="0043554E" w:rsidRDefault="00E614FC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Monitors performance against deadlines and milestones</w:t>
            </w:r>
          </w:p>
          <w:p w:rsidRPr="008A4D76" w:rsidR="00E614FC" w:rsidP="0043554E" w:rsidRDefault="00E614FC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Adapts to unexpected changes in circumstances</w:t>
            </w:r>
          </w:p>
          <w:p w:rsidRPr="008A4D76" w:rsidR="00E614FC" w:rsidP="0043554E" w:rsidRDefault="00E614FC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Thinks about the way things are done and is prepared to change approach to meet the needs of a situation</w:t>
            </w:r>
          </w:p>
        </w:tc>
      </w:tr>
      <w:tr w:rsidRPr="008A4D76" w:rsidR="008A4D76" w:rsidTr="00AE100A">
        <w:tc>
          <w:tcPr>
            <w:tcW w:w="2011" w:type="dxa"/>
            <w:shd w:val="clear" w:color="auto" w:fill="auto"/>
          </w:tcPr>
          <w:p w:rsidRPr="008A4D76" w:rsidR="00E614FC" w:rsidP="00AE100A" w:rsidRDefault="00E614F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Strategic Networking</w:t>
            </w:r>
          </w:p>
        </w:tc>
        <w:tc>
          <w:tcPr>
            <w:tcW w:w="8479" w:type="dxa"/>
            <w:shd w:val="clear" w:color="auto" w:fill="auto"/>
          </w:tcPr>
          <w:p w:rsidRPr="008A4D76" w:rsidR="00E614FC" w:rsidP="0043554E" w:rsidRDefault="00840AE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A4D76" w:rsidR="00E614FC">
              <w:rPr>
                <w:rFonts w:asciiTheme="minorHAnsi" w:hAnsiTheme="minorHAnsi" w:cstheme="minorHAnsi"/>
                <w:sz w:val="22"/>
                <w:szCs w:val="22"/>
              </w:rPr>
              <w:t>nvolves working to build and maintain friendly, trustworthy and open internal and external relationships and networks with people who are, or might become, important actors in achieving strategic-related goals.</w:t>
            </w:r>
          </w:p>
          <w:p w:rsidRPr="008A4D76" w:rsidR="00E614FC" w:rsidP="0043554E" w:rsidRDefault="00E614F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Actively nurtures both formal and informal contacts to facilitate the progress of work by proactively sharing information, best practices, respective interests and areas of expertise.</w:t>
            </w:r>
          </w:p>
          <w:p w:rsidRPr="008A4D76" w:rsidR="00E614FC" w:rsidP="0043554E" w:rsidRDefault="00E614F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Identifies current or past contacts that can provide work-related information or assistance. </w:t>
            </w:r>
          </w:p>
          <w:p w:rsidRPr="008A4D76" w:rsidR="00E614FC" w:rsidP="0043554E" w:rsidRDefault="00E614F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Fosters two-way trust in dealing with contacts (e.g. maintains confidentiality regarding (sensitive information). </w:t>
            </w:r>
          </w:p>
          <w:p w:rsidRPr="008A4D76" w:rsidR="00E614FC" w:rsidP="0043554E" w:rsidRDefault="00E614F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Actively and continuously expands own network to meet strategic goals.</w:t>
            </w:r>
          </w:p>
          <w:p w:rsidRPr="008A4D76" w:rsidR="00E614FC" w:rsidP="0043554E" w:rsidRDefault="00E614F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Identifies and creates opportunities to initiate new partnerships that will facilitate the achievement of strategic goals</w:t>
            </w:r>
          </w:p>
        </w:tc>
      </w:tr>
    </w:tbl>
    <w:p w:rsidRPr="008A4D76" w:rsidR="00A638DA" w:rsidRDefault="00A638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Pr="008A4D76" w:rsidR="008A4D76">
        <w:trPr>
          <w:trHeight w:val="233"/>
        </w:trPr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8A4D76" w:rsidR="006A4A07" w:rsidRDefault="006A4A0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b/>
                <w:sz w:val="22"/>
                <w:szCs w:val="22"/>
              </w:rPr>
              <w:t>Technical / Professional Expertise</w:t>
            </w:r>
          </w:p>
        </w:tc>
      </w:tr>
      <w:tr w:rsidRPr="008A4D76" w:rsidR="008A4D76">
        <w:trPr>
          <w:trHeight w:val="232"/>
        </w:trPr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A4D76" w:rsidR="00A726AF" w:rsidP="005137AF" w:rsidRDefault="000A487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Minimum of 3 </w:t>
            </w:r>
            <w:r w:rsidR="00873726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pharmaceutical expe</w:t>
            </w:r>
            <w:r w:rsidR="00873726">
              <w:rPr>
                <w:rFonts w:asciiTheme="minorHAnsi" w:hAnsiTheme="minorHAnsi" w:cstheme="minorHAnsi"/>
                <w:sz w:val="22"/>
                <w:szCs w:val="22"/>
              </w:rPr>
              <w:t>rience ideally in the Oncology field</w:t>
            </w:r>
            <w:r w:rsidRPr="008A4D76" w:rsidR="00F020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4B67" w:rsidP="005137AF" w:rsidRDefault="00184B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Oncology</w:t>
            </w:r>
            <w:r w:rsidRPr="008A4D76" w:rsidR="00181E07">
              <w:rPr>
                <w:rFonts w:asciiTheme="minorHAnsi" w:hAnsiTheme="minorHAnsi" w:cstheme="minorHAnsi"/>
                <w:sz w:val="22"/>
                <w:szCs w:val="22"/>
              </w:rPr>
              <w:t>/niche/</w:t>
            </w:r>
            <w:r w:rsidRPr="008A4D76" w:rsidR="008D7120">
              <w:rPr>
                <w:rFonts w:asciiTheme="minorHAnsi" w:hAnsiTheme="minorHAnsi" w:cstheme="minorHAnsi"/>
                <w:sz w:val="22"/>
                <w:szCs w:val="22"/>
              </w:rPr>
              <w:t>speciality</w:t>
            </w:r>
            <w:r w:rsidRPr="008A4D76" w:rsidR="00181E07">
              <w:rPr>
                <w:rFonts w:asciiTheme="minorHAnsi" w:hAnsiTheme="minorHAnsi" w:cstheme="minorHAnsi"/>
                <w:sz w:val="22"/>
                <w:szCs w:val="22"/>
              </w:rPr>
              <w:t xml:space="preserve"> product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experience is </w:t>
            </w:r>
            <w:r w:rsidR="00873726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  <w:r w:rsidRPr="008A4D76" w:rsidR="00F020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4B67" w:rsidP="005137AF" w:rsidRDefault="00184B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Experience/involvement in a </w:t>
            </w:r>
            <w:r w:rsidRPr="008A4D76" w:rsidR="00E614FC">
              <w:rPr>
                <w:rFonts w:asciiTheme="minorHAnsi" w:hAnsiTheme="minorHAnsi" w:cstheme="minorHAnsi"/>
                <w:sz w:val="22"/>
                <w:szCs w:val="22"/>
              </w:rPr>
              <w:t>successful recent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product launch</w:t>
            </w:r>
            <w:r w:rsidRPr="008A4D76" w:rsidR="00F020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4B67" w:rsidP="005137AF" w:rsidRDefault="00F0203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8A4D76" w:rsidR="00184B67">
              <w:rPr>
                <w:rFonts w:asciiTheme="minorHAnsi" w:hAnsiTheme="minorHAnsi" w:cstheme="minorHAnsi"/>
                <w:sz w:val="22"/>
                <w:szCs w:val="22"/>
              </w:rPr>
              <w:t>nowledge of local market access/payor experience is beneficial but not essential</w:t>
            </w:r>
            <w:r w:rsidR="007705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0A4870" w:rsidP="001572F2" w:rsidRDefault="000A4870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8A4D76" w:rsidR="005203B7" w:rsidP="00AB3492" w:rsidRDefault="005203B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Pr="008A4D76" w:rsidR="008A4D76" w:rsidTr="00E57718">
        <w:tc>
          <w:tcPr>
            <w:tcW w:w="10490" w:type="dxa"/>
            <w:shd w:val="clear" w:color="auto" w:fill="FFFFFF"/>
            <w:vAlign w:val="center"/>
          </w:tcPr>
          <w:p w:rsidRPr="008A4D76" w:rsidR="00D8582E" w:rsidP="004F532D" w:rsidRDefault="00A726AF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b/>
                <w:sz w:val="22"/>
                <w:szCs w:val="22"/>
              </w:rPr>
              <w:t>Personal Specification</w:t>
            </w:r>
            <w:r w:rsidRPr="008A4D76" w:rsidR="006A4B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Pr="008A4D76" w:rsidR="008A4D76" w:rsidTr="004F532D">
        <w:tc>
          <w:tcPr>
            <w:tcW w:w="10490" w:type="dxa"/>
          </w:tcPr>
          <w:p w:rsidRPr="008A4D76" w:rsidR="006A4B5C" w:rsidP="005137AF" w:rsidRDefault="00184B6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Life science degree or higher</w:t>
            </w:r>
            <w:r w:rsidRPr="008A4D76" w:rsidR="00F02033">
              <w:rPr>
                <w:rFonts w:asciiTheme="minorHAnsi" w:hAnsiTheme="minorHAnsi" w:cstheme="minorHAnsi"/>
                <w:sz w:val="22"/>
                <w:szCs w:val="22"/>
              </w:rPr>
              <w:t xml:space="preserve"> qualification</w:t>
            </w:r>
            <w:r w:rsidR="007705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A726AF" w:rsidP="005137AF" w:rsidRDefault="004E6F9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r w:rsidRPr="008A4D76" w:rsidR="00F02033">
              <w:rPr>
                <w:rFonts w:asciiTheme="minorHAnsi" w:hAnsiTheme="minorHAnsi" w:cstheme="minorHAnsi"/>
                <w:sz w:val="22"/>
                <w:szCs w:val="22"/>
              </w:rPr>
              <w:t xml:space="preserve"> written and spoken English language is essential</w:t>
            </w:r>
            <w:r w:rsidR="007705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1E07" w:rsidP="005137AF" w:rsidRDefault="00181E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Excellent Planning &amp; Organisational Skills</w:t>
            </w:r>
            <w:r w:rsidR="007705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1E07" w:rsidP="005137AF" w:rsidRDefault="008D71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Excellent communication combine</w:t>
            </w:r>
            <w:r w:rsidRPr="008A4D76" w:rsidR="001572F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 xml:space="preserve"> with good commercial acumen</w:t>
            </w:r>
            <w:r w:rsidR="007705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8D7120" w:rsidP="0043554E" w:rsidRDefault="008D712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4D76">
              <w:rPr>
                <w:rFonts w:asciiTheme="minorHAnsi" w:hAnsiTheme="minorHAnsi" w:cstheme="minorHAnsi"/>
                <w:sz w:val="22"/>
                <w:szCs w:val="22"/>
              </w:rPr>
              <w:t>Strong presentation skills and business analysis skills</w:t>
            </w:r>
            <w:r w:rsidR="007705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4B67" w:rsidP="005137AF" w:rsidRDefault="0087372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country d</w:t>
            </w:r>
            <w:r w:rsidRPr="008A4D76" w:rsidR="00184B67">
              <w:rPr>
                <w:rFonts w:asciiTheme="minorHAnsi" w:hAnsiTheme="minorHAnsi" w:cstheme="minorHAnsi"/>
                <w:sz w:val="22"/>
                <w:szCs w:val="22"/>
              </w:rPr>
              <w:t>riving license</w:t>
            </w:r>
            <w:r w:rsidR="007705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8A4D76" w:rsidR="00184B67" w:rsidP="008D7120" w:rsidRDefault="00184B67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8A4D76" w:rsidR="006C2FD6" w:rsidP="00AB3492" w:rsidRDefault="006C2FD6">
      <w:pPr>
        <w:rPr>
          <w:rFonts w:asciiTheme="minorHAnsi" w:hAnsiTheme="minorHAnsi" w:cstheme="minorHAnsi"/>
          <w:sz w:val="22"/>
          <w:szCs w:val="22"/>
        </w:rPr>
      </w:pPr>
    </w:p>
    <w:p w:rsidRPr="008A4D76" w:rsidR="00D8582E" w:rsidP="00AB3492" w:rsidRDefault="00D8582E">
      <w:pPr>
        <w:rPr>
          <w:rFonts w:asciiTheme="minorHAnsi" w:hAnsiTheme="minorHAnsi" w:cstheme="minorHAnsi"/>
          <w:sz w:val="22"/>
          <w:szCs w:val="22"/>
        </w:rPr>
      </w:pPr>
    </w:p>
    <w:p w:rsidRPr="008A4D76" w:rsidR="00D8582E" w:rsidP="00D8582E" w:rsidRDefault="00D8582E">
      <w:pPr>
        <w:rPr>
          <w:rFonts w:asciiTheme="minorHAnsi" w:hAnsiTheme="minorHAnsi" w:cstheme="minorHAnsi"/>
          <w:b/>
          <w:sz w:val="22"/>
          <w:szCs w:val="22"/>
        </w:rPr>
      </w:pPr>
    </w:p>
    <w:p w:rsidRPr="008A4D76" w:rsidR="00D8582E" w:rsidP="00C456A1" w:rsidRDefault="00D8582E">
      <w:pPr>
        <w:pBdr>
          <w:top w:val="single" w:color="auto" w:sz="4" w:space="1"/>
          <w:left w:val="single" w:color="auto" w:sz="4" w:space="8"/>
          <w:bottom w:val="single" w:color="auto" w:sz="4" w:space="1"/>
          <w:right w:val="single" w:color="auto" w:sz="4" w:space="4"/>
        </w:pBdr>
        <w:ind w:right="261"/>
        <w:rPr>
          <w:rFonts w:asciiTheme="minorHAnsi" w:hAnsiTheme="minorHAnsi" w:cstheme="minorHAnsi"/>
          <w:sz w:val="22"/>
          <w:szCs w:val="22"/>
        </w:rPr>
      </w:pPr>
      <w:r w:rsidRPr="008A4D76">
        <w:rPr>
          <w:rFonts w:asciiTheme="minorHAnsi" w:hAnsiTheme="minorHAnsi" w:cstheme="minorHAnsi"/>
          <w:sz w:val="22"/>
          <w:szCs w:val="22"/>
        </w:rPr>
        <w:t>NOTE:  This job description is not intended to be all-inclusive. Employee may perform other related duties as negotiated to meet the on-going needs of the organisation.</w:t>
      </w:r>
    </w:p>
    <w:p w:rsidRPr="008A4D76" w:rsidR="00D8582E" w:rsidP="00AB3492" w:rsidRDefault="00D8582E">
      <w:pPr>
        <w:rPr>
          <w:rFonts w:asciiTheme="minorHAnsi" w:hAnsiTheme="minorHAnsi" w:cstheme="minorHAnsi"/>
          <w:sz w:val="22"/>
          <w:szCs w:val="22"/>
        </w:rPr>
      </w:pPr>
    </w:p>
    <w:sectPr w:rsidRPr="008A4D76" w:rsidR="00D8582E" w:rsidSect="00C4078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73" w:right="720" w:bottom="1134" w:left="720" w:header="425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8B" w:rsidRDefault="00642D8B">
      <w:r>
        <w:separator/>
      </w:r>
    </w:p>
  </w:endnote>
  <w:endnote w:type="continuationSeparator" w:id="0">
    <w:p w:rsidR="00642D8B" w:rsidRDefault="0064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41" w:rsidRPr="00BD1DB1" w:rsidRDefault="004E6F91" w:rsidP="00C456A1">
    <w:pPr>
      <w:pStyle w:val="Footer"/>
      <w:tabs>
        <w:tab w:val="clear" w:pos="8306"/>
        <w:tab w:val="right" w:pos="1034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Oncology </w:t>
    </w:r>
    <w:r w:rsidR="008A4D76" w:rsidRPr="008A4D76">
      <w:rPr>
        <w:rFonts w:asciiTheme="minorHAnsi" w:hAnsiTheme="minorHAnsi" w:cstheme="minorHAnsi"/>
        <w:sz w:val="16"/>
        <w:szCs w:val="16"/>
      </w:rPr>
      <w:t xml:space="preserve">Specialist – </w:t>
    </w:r>
    <w:r>
      <w:rPr>
        <w:rFonts w:asciiTheme="minorHAnsi" w:hAnsiTheme="minorHAnsi" w:cstheme="minorHAnsi"/>
        <w:sz w:val="16"/>
        <w:szCs w:val="16"/>
      </w:rPr>
      <w:t>(DACH)</w:t>
    </w:r>
    <w:r w:rsidR="00D326D3" w:rsidRPr="00BD1DB1">
      <w:rPr>
        <w:rFonts w:asciiTheme="minorHAnsi" w:hAnsiTheme="minorHAnsi" w:cstheme="minorHAnsi"/>
        <w:sz w:val="16"/>
        <w:szCs w:val="16"/>
      </w:rPr>
      <w:tab/>
    </w:r>
    <w:r w:rsidR="00D326D3" w:rsidRPr="00BD1DB1">
      <w:rPr>
        <w:rFonts w:asciiTheme="minorHAnsi" w:hAnsiTheme="minorHAnsi" w:cstheme="minorHAnsi"/>
        <w:sz w:val="16"/>
        <w:szCs w:val="16"/>
      </w:rPr>
      <w:tab/>
    </w:r>
    <w:r w:rsidR="003D5A4A" w:rsidRPr="00BD1DB1">
      <w:rPr>
        <w:rFonts w:asciiTheme="minorHAnsi" w:hAnsiTheme="minorHAnsi" w:cstheme="minorHAnsi"/>
        <w:sz w:val="16"/>
        <w:szCs w:val="16"/>
      </w:rPr>
      <w:t xml:space="preserve">Created: </w:t>
    </w:r>
    <w:r w:rsidR="00D326D3" w:rsidRPr="00BD1DB1">
      <w:rPr>
        <w:rFonts w:asciiTheme="minorHAnsi" w:hAnsiTheme="minorHAnsi" w:cstheme="minorHAnsi"/>
        <w:sz w:val="16"/>
        <w:szCs w:val="16"/>
      </w:rPr>
      <w:t>March 2017</w:t>
    </w:r>
  </w:p>
  <w:p w:rsidR="00DA3F41" w:rsidRPr="00BD1DB1" w:rsidRDefault="003D5A4A" w:rsidP="00C456A1">
    <w:pPr>
      <w:pStyle w:val="Footer"/>
      <w:tabs>
        <w:tab w:val="clear" w:pos="8306"/>
        <w:tab w:val="right" w:pos="10348"/>
      </w:tabs>
      <w:rPr>
        <w:rFonts w:asciiTheme="minorHAnsi" w:hAnsiTheme="minorHAnsi" w:cstheme="minorHAnsi"/>
        <w:sz w:val="16"/>
        <w:szCs w:val="16"/>
      </w:rPr>
    </w:pPr>
    <w:r w:rsidRPr="00BD1DB1">
      <w:rPr>
        <w:rFonts w:asciiTheme="minorHAnsi" w:hAnsiTheme="minorHAnsi" w:cstheme="minorHAnsi"/>
        <w:sz w:val="16"/>
        <w:szCs w:val="16"/>
      </w:rPr>
      <w:tab/>
    </w:r>
    <w:r w:rsidRPr="00BD1DB1">
      <w:rPr>
        <w:rFonts w:asciiTheme="minorHAnsi" w:hAnsiTheme="minorHAnsi" w:cstheme="minorHAnsi"/>
        <w:sz w:val="16"/>
        <w:szCs w:val="16"/>
      </w:rPr>
      <w:tab/>
      <w:t xml:space="preserve">Last Reviewed: </w:t>
    </w:r>
    <w:r w:rsidRPr="00BD1DB1">
      <w:rPr>
        <w:rFonts w:asciiTheme="minorHAnsi" w:hAnsiTheme="minorHAnsi" w:cstheme="minorHAnsi"/>
        <w:sz w:val="16"/>
        <w:szCs w:val="16"/>
      </w:rPr>
      <w:fldChar w:fldCharType="begin"/>
    </w:r>
    <w:r w:rsidRPr="00BD1DB1">
      <w:rPr>
        <w:rFonts w:asciiTheme="minorHAnsi" w:hAnsiTheme="minorHAnsi" w:cstheme="minorHAnsi"/>
        <w:sz w:val="16"/>
        <w:szCs w:val="16"/>
      </w:rPr>
      <w:instrText xml:space="preserve"> DATE \@ "dd MMMM yyyy" </w:instrText>
    </w:r>
    <w:r w:rsidRPr="00BD1DB1">
      <w:rPr>
        <w:rFonts w:asciiTheme="minorHAnsi" w:hAnsiTheme="minorHAnsi" w:cstheme="minorHAnsi"/>
        <w:sz w:val="16"/>
        <w:szCs w:val="16"/>
      </w:rPr>
      <w:fldChar w:fldCharType="separate"/>
    </w:r>
    <w:r w:rsidR="001C4FC4">
      <w:rPr>
        <w:rFonts w:asciiTheme="minorHAnsi" w:hAnsiTheme="minorHAnsi" w:cstheme="minorHAnsi"/>
        <w:noProof/>
        <w:sz w:val="16"/>
        <w:szCs w:val="16"/>
      </w:rPr>
      <w:t>27 August 2019</w:t>
    </w:r>
    <w:r w:rsidRPr="00BD1DB1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40" w:rsidRDefault="00146964">
    <w:pPr>
      <w:pStyle w:val="Footer"/>
    </w:pPr>
    <w:r>
      <w:t>Regional General Manager</w:t>
    </w:r>
    <w:r w:rsidR="00CD5840">
      <w:tab/>
    </w:r>
    <w:r w:rsidR="00CD5840">
      <w:tab/>
      <w:t>April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8B" w:rsidRDefault="00642D8B">
      <w:r>
        <w:separator/>
      </w:r>
    </w:p>
  </w:footnote>
  <w:footnote w:type="continuationSeparator" w:id="0">
    <w:p w:rsidR="00642D8B" w:rsidRDefault="0064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506" w:rsidRPr="00C4078D" w:rsidRDefault="00BE1BD0" w:rsidP="00BE1BD0">
    <w:pPr>
      <w:jc w:val="right"/>
      <w:rPr>
        <w:rFonts w:asciiTheme="minorHAnsi" w:hAnsiTheme="minorHAnsi" w:cstheme="minorHAnsi"/>
      </w:rPr>
    </w:pPr>
    <w:r w:rsidRPr="00C4078D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5EBDFCF4" wp14:editId="399DFDAC">
          <wp:simplePos x="0" y="0"/>
          <wp:positionH relativeFrom="column">
            <wp:posOffset>-94477</wp:posOffset>
          </wp:positionH>
          <wp:positionV relativeFrom="paragraph">
            <wp:posOffset>24378</wp:posOffset>
          </wp:positionV>
          <wp:extent cx="2508250" cy="536575"/>
          <wp:effectExtent l="0" t="0" r="635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29C" w:rsidRPr="00C4078D">
      <w:rPr>
        <w:rFonts w:asciiTheme="minorHAnsi" w:hAnsiTheme="minorHAnsi" w:cstheme="minorHAnsi"/>
      </w:rPr>
      <w:tab/>
    </w:r>
    <w:r w:rsidRPr="00C4078D">
      <w:rPr>
        <w:rFonts w:asciiTheme="minorHAnsi" w:hAnsiTheme="minorHAnsi" w:cstheme="minorHAnsi"/>
      </w:rPr>
      <w:tab/>
    </w:r>
  </w:p>
  <w:p w:rsidR="00BE1BD0" w:rsidRPr="00C4078D" w:rsidRDefault="00BE1BD0" w:rsidP="00BE1BD0">
    <w:pPr>
      <w:jc w:val="right"/>
      <w:rPr>
        <w:rFonts w:asciiTheme="minorHAnsi" w:hAnsiTheme="minorHAnsi" w:cstheme="minorHAnsi"/>
        <w:sz w:val="24"/>
        <w:szCs w:val="24"/>
      </w:rPr>
    </w:pPr>
    <w:r w:rsidRPr="00C4078D">
      <w:rPr>
        <w:rFonts w:asciiTheme="minorHAnsi" w:hAnsiTheme="minorHAnsi" w:cstheme="minorHAnsi"/>
        <w:sz w:val="18"/>
        <w:szCs w:val="18"/>
      </w:rPr>
      <w:t xml:space="preserve">Page </w:t>
    </w:r>
    <w:r w:rsidRPr="00C4078D">
      <w:rPr>
        <w:rFonts w:asciiTheme="minorHAnsi" w:hAnsiTheme="minorHAnsi" w:cstheme="minorHAnsi"/>
        <w:b/>
        <w:sz w:val="18"/>
        <w:szCs w:val="18"/>
      </w:rPr>
      <w:fldChar w:fldCharType="begin"/>
    </w:r>
    <w:r w:rsidRPr="00C4078D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C4078D">
      <w:rPr>
        <w:rFonts w:asciiTheme="minorHAnsi" w:hAnsiTheme="minorHAnsi" w:cstheme="minorHAnsi"/>
        <w:b/>
        <w:sz w:val="18"/>
        <w:szCs w:val="18"/>
      </w:rPr>
      <w:fldChar w:fldCharType="separate"/>
    </w:r>
    <w:r w:rsidR="001152B1">
      <w:rPr>
        <w:rFonts w:asciiTheme="minorHAnsi" w:hAnsiTheme="minorHAnsi" w:cstheme="minorHAnsi"/>
        <w:b/>
        <w:noProof/>
        <w:sz w:val="18"/>
        <w:szCs w:val="18"/>
      </w:rPr>
      <w:t>3</w:t>
    </w:r>
    <w:r w:rsidRPr="00C4078D">
      <w:rPr>
        <w:rFonts w:asciiTheme="minorHAnsi" w:hAnsiTheme="minorHAnsi" w:cstheme="minorHAnsi"/>
        <w:b/>
        <w:sz w:val="18"/>
        <w:szCs w:val="18"/>
      </w:rPr>
      <w:fldChar w:fldCharType="end"/>
    </w:r>
    <w:r w:rsidRPr="00C4078D">
      <w:rPr>
        <w:rFonts w:asciiTheme="minorHAnsi" w:hAnsiTheme="minorHAnsi" w:cstheme="minorHAnsi"/>
        <w:sz w:val="18"/>
        <w:szCs w:val="18"/>
      </w:rPr>
      <w:t xml:space="preserve"> of </w:t>
    </w:r>
    <w:r w:rsidRPr="00C4078D">
      <w:rPr>
        <w:rFonts w:asciiTheme="minorHAnsi" w:hAnsiTheme="minorHAnsi" w:cstheme="minorHAnsi"/>
        <w:b/>
        <w:sz w:val="18"/>
        <w:szCs w:val="18"/>
      </w:rPr>
      <w:fldChar w:fldCharType="begin"/>
    </w:r>
    <w:r w:rsidRPr="00C4078D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Pr="00C4078D">
      <w:rPr>
        <w:rFonts w:asciiTheme="minorHAnsi" w:hAnsiTheme="minorHAnsi" w:cstheme="minorHAnsi"/>
        <w:b/>
        <w:sz w:val="18"/>
        <w:szCs w:val="18"/>
      </w:rPr>
      <w:fldChar w:fldCharType="separate"/>
    </w:r>
    <w:r w:rsidR="001152B1">
      <w:rPr>
        <w:rFonts w:asciiTheme="minorHAnsi" w:hAnsiTheme="minorHAnsi" w:cstheme="minorHAnsi"/>
        <w:b/>
        <w:noProof/>
        <w:sz w:val="18"/>
        <w:szCs w:val="18"/>
      </w:rPr>
      <w:t>3</w:t>
    </w:r>
    <w:r w:rsidRPr="00C4078D">
      <w:rPr>
        <w:rFonts w:asciiTheme="minorHAnsi" w:hAnsiTheme="minorHAnsi" w:cstheme="minorHAnsi"/>
        <w:b/>
        <w:sz w:val="18"/>
        <w:szCs w:val="18"/>
      </w:rPr>
      <w:fldChar w:fldCharType="end"/>
    </w:r>
    <w:r w:rsidRPr="00C4078D">
      <w:rPr>
        <w:rFonts w:asciiTheme="minorHAnsi" w:hAnsiTheme="minorHAnsi" w:cstheme="minorHAnsi"/>
        <w:b/>
        <w:sz w:val="18"/>
        <w:szCs w:val="18"/>
      </w:rPr>
      <w:t xml:space="preserve">    Initials: ________</w:t>
    </w:r>
  </w:p>
  <w:p w:rsidR="0046029C" w:rsidRPr="00C4078D" w:rsidRDefault="0046029C" w:rsidP="00BE1BD0">
    <w:pPr>
      <w:pStyle w:val="Header"/>
      <w:tabs>
        <w:tab w:val="clear" w:pos="4153"/>
        <w:tab w:val="clear" w:pos="8306"/>
        <w:tab w:val="left" w:pos="1451"/>
        <w:tab w:val="center" w:pos="5032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F0" w:rsidRDefault="00BE1BD0" w:rsidP="00A231F0">
    <w:pPr>
      <w:pStyle w:val="Header"/>
    </w:pPr>
    <w:r>
      <w:rPr>
        <w:noProof/>
      </w:rPr>
      <w:drawing>
        <wp:inline distT="0" distB="0" distL="0" distR="0" wp14:anchorId="7D1991F0" wp14:editId="590097F3">
          <wp:extent cx="5875655" cy="1255395"/>
          <wp:effectExtent l="0" t="0" r="0" b="1905"/>
          <wp:docPr id="12" name="Picture 12" descr="LOGO EUSAPHARMA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SAPHARMA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655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FA" w:rsidRDefault="00515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FE3"/>
    <w:multiLevelType w:val="hybridMultilevel"/>
    <w:tmpl w:val="8466B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B5C"/>
    <w:multiLevelType w:val="hybridMultilevel"/>
    <w:tmpl w:val="8070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075"/>
    <w:multiLevelType w:val="hybridMultilevel"/>
    <w:tmpl w:val="1E3C4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6AB7"/>
    <w:multiLevelType w:val="hybridMultilevel"/>
    <w:tmpl w:val="2E1C6F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24AE6"/>
    <w:multiLevelType w:val="hybridMultilevel"/>
    <w:tmpl w:val="5DA86206"/>
    <w:lvl w:ilvl="0" w:tplc="B60A30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705CA"/>
    <w:multiLevelType w:val="hybridMultilevel"/>
    <w:tmpl w:val="A68C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34830"/>
    <w:multiLevelType w:val="hybridMultilevel"/>
    <w:tmpl w:val="5B0E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A13C5"/>
    <w:multiLevelType w:val="hybridMultilevel"/>
    <w:tmpl w:val="4344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D13DA"/>
    <w:multiLevelType w:val="hybridMultilevel"/>
    <w:tmpl w:val="52F0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50C2"/>
    <w:multiLevelType w:val="hybridMultilevel"/>
    <w:tmpl w:val="DDA4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065D"/>
    <w:multiLevelType w:val="hybridMultilevel"/>
    <w:tmpl w:val="211EDF3C"/>
    <w:lvl w:ilvl="0" w:tplc="BC547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C4228">
      <w:start w:val="1"/>
      <w:numFmt w:val="bullet"/>
      <w:lvlText w:val=""/>
      <w:lvlJc w:val="left"/>
      <w:pPr>
        <w:tabs>
          <w:tab w:val="num" w:pos="1344"/>
        </w:tabs>
        <w:ind w:left="1344" w:hanging="26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82BF2"/>
    <w:multiLevelType w:val="hybridMultilevel"/>
    <w:tmpl w:val="23D0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D78B7"/>
    <w:multiLevelType w:val="hybridMultilevel"/>
    <w:tmpl w:val="7870F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80A6D"/>
    <w:multiLevelType w:val="hybridMultilevel"/>
    <w:tmpl w:val="6C1A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15" w15:restartNumberingAfterBreak="0">
    <w:nsid w:val="701641AD"/>
    <w:multiLevelType w:val="hybridMultilevel"/>
    <w:tmpl w:val="F0C086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A97006"/>
    <w:multiLevelType w:val="hybridMultilevel"/>
    <w:tmpl w:val="F0B02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4"/>
  </w:num>
  <w:num w:numId="5">
    <w:abstractNumId w:val="15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13"/>
  </w:num>
  <w:num w:numId="15">
    <w:abstractNumId w:val="16"/>
  </w:num>
  <w:num w:numId="16">
    <w:abstractNumId w:val="11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5F"/>
    <w:rsid w:val="00004034"/>
    <w:rsid w:val="0000532A"/>
    <w:rsid w:val="00024B32"/>
    <w:rsid w:val="00062ECD"/>
    <w:rsid w:val="0007129C"/>
    <w:rsid w:val="000717AC"/>
    <w:rsid w:val="000909B6"/>
    <w:rsid w:val="000A4870"/>
    <w:rsid w:val="000C75EC"/>
    <w:rsid w:val="000F64FB"/>
    <w:rsid w:val="000F6EB3"/>
    <w:rsid w:val="001021BE"/>
    <w:rsid w:val="0010745C"/>
    <w:rsid w:val="00113A14"/>
    <w:rsid w:val="001152B1"/>
    <w:rsid w:val="00130714"/>
    <w:rsid w:val="00137712"/>
    <w:rsid w:val="00146964"/>
    <w:rsid w:val="001572F2"/>
    <w:rsid w:val="0016506B"/>
    <w:rsid w:val="00170DA9"/>
    <w:rsid w:val="0017215D"/>
    <w:rsid w:val="00181E07"/>
    <w:rsid w:val="00184B67"/>
    <w:rsid w:val="001A17FE"/>
    <w:rsid w:val="001A1AC9"/>
    <w:rsid w:val="001B5431"/>
    <w:rsid w:val="001C4FC4"/>
    <w:rsid w:val="001E5B0E"/>
    <w:rsid w:val="001F6AA3"/>
    <w:rsid w:val="002722F2"/>
    <w:rsid w:val="0027728C"/>
    <w:rsid w:val="0027771D"/>
    <w:rsid w:val="00291480"/>
    <w:rsid w:val="002920F1"/>
    <w:rsid w:val="002A6993"/>
    <w:rsid w:val="002B10DE"/>
    <w:rsid w:val="002B3F30"/>
    <w:rsid w:val="002C193C"/>
    <w:rsid w:val="002D21BE"/>
    <w:rsid w:val="002D3A17"/>
    <w:rsid w:val="002D778D"/>
    <w:rsid w:val="002E7DFA"/>
    <w:rsid w:val="0031175E"/>
    <w:rsid w:val="00315FF3"/>
    <w:rsid w:val="00316DB3"/>
    <w:rsid w:val="003216EA"/>
    <w:rsid w:val="0033591C"/>
    <w:rsid w:val="00345327"/>
    <w:rsid w:val="00357D00"/>
    <w:rsid w:val="00367F06"/>
    <w:rsid w:val="003A3A5F"/>
    <w:rsid w:val="003C6F4A"/>
    <w:rsid w:val="003D5A4A"/>
    <w:rsid w:val="003E025D"/>
    <w:rsid w:val="003E1544"/>
    <w:rsid w:val="003F589D"/>
    <w:rsid w:val="00413A50"/>
    <w:rsid w:val="0042693F"/>
    <w:rsid w:val="00431DA0"/>
    <w:rsid w:val="0043316E"/>
    <w:rsid w:val="0043554E"/>
    <w:rsid w:val="00436B8C"/>
    <w:rsid w:val="00454034"/>
    <w:rsid w:val="0046029C"/>
    <w:rsid w:val="004824FE"/>
    <w:rsid w:val="00484A7A"/>
    <w:rsid w:val="00486694"/>
    <w:rsid w:val="00494FDD"/>
    <w:rsid w:val="004D23BB"/>
    <w:rsid w:val="004D549C"/>
    <w:rsid w:val="004D77EE"/>
    <w:rsid w:val="004D7F81"/>
    <w:rsid w:val="004E6F91"/>
    <w:rsid w:val="004F24E0"/>
    <w:rsid w:val="004F532D"/>
    <w:rsid w:val="004F7EEC"/>
    <w:rsid w:val="005030EE"/>
    <w:rsid w:val="005137AF"/>
    <w:rsid w:val="005156FA"/>
    <w:rsid w:val="005159B7"/>
    <w:rsid w:val="005203B7"/>
    <w:rsid w:val="00534E25"/>
    <w:rsid w:val="00542C41"/>
    <w:rsid w:val="00551676"/>
    <w:rsid w:val="005819F9"/>
    <w:rsid w:val="00594978"/>
    <w:rsid w:val="005962CE"/>
    <w:rsid w:val="00596A74"/>
    <w:rsid w:val="005A31BE"/>
    <w:rsid w:val="005A4ED4"/>
    <w:rsid w:val="005B7116"/>
    <w:rsid w:val="005C0CF8"/>
    <w:rsid w:val="005C4F98"/>
    <w:rsid w:val="005D30AA"/>
    <w:rsid w:val="006341DF"/>
    <w:rsid w:val="0063603D"/>
    <w:rsid w:val="00642D8B"/>
    <w:rsid w:val="00643072"/>
    <w:rsid w:val="00656012"/>
    <w:rsid w:val="00672CAB"/>
    <w:rsid w:val="00697296"/>
    <w:rsid w:val="006A283D"/>
    <w:rsid w:val="006A4A07"/>
    <w:rsid w:val="006A4B5C"/>
    <w:rsid w:val="006A7C8F"/>
    <w:rsid w:val="006C2FD6"/>
    <w:rsid w:val="006D167B"/>
    <w:rsid w:val="006D322A"/>
    <w:rsid w:val="006E5450"/>
    <w:rsid w:val="006E7C5C"/>
    <w:rsid w:val="00707DA4"/>
    <w:rsid w:val="00727B51"/>
    <w:rsid w:val="007456C4"/>
    <w:rsid w:val="007472E8"/>
    <w:rsid w:val="00770553"/>
    <w:rsid w:val="00775E43"/>
    <w:rsid w:val="00786009"/>
    <w:rsid w:val="00795AC0"/>
    <w:rsid w:val="007A55F2"/>
    <w:rsid w:val="007B37A2"/>
    <w:rsid w:val="007C11A6"/>
    <w:rsid w:val="007D11D6"/>
    <w:rsid w:val="0082733A"/>
    <w:rsid w:val="00840AE9"/>
    <w:rsid w:val="00843E60"/>
    <w:rsid w:val="00845D38"/>
    <w:rsid w:val="00847D2B"/>
    <w:rsid w:val="00851532"/>
    <w:rsid w:val="00862069"/>
    <w:rsid w:val="00873726"/>
    <w:rsid w:val="008A1299"/>
    <w:rsid w:val="008A4D76"/>
    <w:rsid w:val="008B0108"/>
    <w:rsid w:val="008B2E42"/>
    <w:rsid w:val="008B6F0E"/>
    <w:rsid w:val="008C11D0"/>
    <w:rsid w:val="008D4BDD"/>
    <w:rsid w:val="008D7120"/>
    <w:rsid w:val="008E0BFD"/>
    <w:rsid w:val="008F2726"/>
    <w:rsid w:val="008F3726"/>
    <w:rsid w:val="009057A4"/>
    <w:rsid w:val="00911E2E"/>
    <w:rsid w:val="00920121"/>
    <w:rsid w:val="009213A1"/>
    <w:rsid w:val="0095398D"/>
    <w:rsid w:val="009633B5"/>
    <w:rsid w:val="00966F5F"/>
    <w:rsid w:val="0096767E"/>
    <w:rsid w:val="00974A8D"/>
    <w:rsid w:val="0098730B"/>
    <w:rsid w:val="00995E99"/>
    <w:rsid w:val="009A31F8"/>
    <w:rsid w:val="009A4AC4"/>
    <w:rsid w:val="009A6231"/>
    <w:rsid w:val="009D4B90"/>
    <w:rsid w:val="009E641F"/>
    <w:rsid w:val="009E7E53"/>
    <w:rsid w:val="009F1068"/>
    <w:rsid w:val="009F25EA"/>
    <w:rsid w:val="009F709E"/>
    <w:rsid w:val="00A231F0"/>
    <w:rsid w:val="00A4191C"/>
    <w:rsid w:val="00A559EF"/>
    <w:rsid w:val="00A638DA"/>
    <w:rsid w:val="00A64F04"/>
    <w:rsid w:val="00A726AF"/>
    <w:rsid w:val="00A74EAE"/>
    <w:rsid w:val="00A83DBC"/>
    <w:rsid w:val="00A8686D"/>
    <w:rsid w:val="00A93904"/>
    <w:rsid w:val="00AA4267"/>
    <w:rsid w:val="00AA5E14"/>
    <w:rsid w:val="00AB3492"/>
    <w:rsid w:val="00AB7E4B"/>
    <w:rsid w:val="00AC30AB"/>
    <w:rsid w:val="00AD5811"/>
    <w:rsid w:val="00AE7617"/>
    <w:rsid w:val="00B008B3"/>
    <w:rsid w:val="00B0544C"/>
    <w:rsid w:val="00B07FE7"/>
    <w:rsid w:val="00B17F63"/>
    <w:rsid w:val="00B22852"/>
    <w:rsid w:val="00B25C96"/>
    <w:rsid w:val="00B26298"/>
    <w:rsid w:val="00B35FC4"/>
    <w:rsid w:val="00B45F02"/>
    <w:rsid w:val="00B53F92"/>
    <w:rsid w:val="00B94E4D"/>
    <w:rsid w:val="00BB142B"/>
    <w:rsid w:val="00BC304D"/>
    <w:rsid w:val="00BC6715"/>
    <w:rsid w:val="00BC7C2E"/>
    <w:rsid w:val="00BD1DB1"/>
    <w:rsid w:val="00BD2258"/>
    <w:rsid w:val="00BD24E9"/>
    <w:rsid w:val="00BD6B51"/>
    <w:rsid w:val="00BD6C8B"/>
    <w:rsid w:val="00BD7CFF"/>
    <w:rsid w:val="00BE1BD0"/>
    <w:rsid w:val="00BE4147"/>
    <w:rsid w:val="00BF41FB"/>
    <w:rsid w:val="00C01FCA"/>
    <w:rsid w:val="00C03DDC"/>
    <w:rsid w:val="00C34DA1"/>
    <w:rsid w:val="00C360F6"/>
    <w:rsid w:val="00C4078D"/>
    <w:rsid w:val="00C436E1"/>
    <w:rsid w:val="00C456A1"/>
    <w:rsid w:val="00C54C1E"/>
    <w:rsid w:val="00C55E01"/>
    <w:rsid w:val="00C701CF"/>
    <w:rsid w:val="00C9052F"/>
    <w:rsid w:val="00CA70CB"/>
    <w:rsid w:val="00CB3856"/>
    <w:rsid w:val="00CC6CFE"/>
    <w:rsid w:val="00CD4EBF"/>
    <w:rsid w:val="00CD5840"/>
    <w:rsid w:val="00CD5AA1"/>
    <w:rsid w:val="00CD6F52"/>
    <w:rsid w:val="00CE0C3B"/>
    <w:rsid w:val="00CE6032"/>
    <w:rsid w:val="00CE6223"/>
    <w:rsid w:val="00CF47FB"/>
    <w:rsid w:val="00CF49B2"/>
    <w:rsid w:val="00D12FF5"/>
    <w:rsid w:val="00D137DE"/>
    <w:rsid w:val="00D326D3"/>
    <w:rsid w:val="00D432DA"/>
    <w:rsid w:val="00D53210"/>
    <w:rsid w:val="00D60D2A"/>
    <w:rsid w:val="00D6737E"/>
    <w:rsid w:val="00D824AC"/>
    <w:rsid w:val="00D82D2D"/>
    <w:rsid w:val="00D8582E"/>
    <w:rsid w:val="00D94802"/>
    <w:rsid w:val="00D96B59"/>
    <w:rsid w:val="00DA1286"/>
    <w:rsid w:val="00DA27A5"/>
    <w:rsid w:val="00DA3F41"/>
    <w:rsid w:val="00DB2B82"/>
    <w:rsid w:val="00DD5BF8"/>
    <w:rsid w:val="00DE2E65"/>
    <w:rsid w:val="00E1453A"/>
    <w:rsid w:val="00E264F5"/>
    <w:rsid w:val="00E52C68"/>
    <w:rsid w:val="00E57718"/>
    <w:rsid w:val="00E614FC"/>
    <w:rsid w:val="00E627EB"/>
    <w:rsid w:val="00E74C52"/>
    <w:rsid w:val="00ED2274"/>
    <w:rsid w:val="00F02033"/>
    <w:rsid w:val="00F27606"/>
    <w:rsid w:val="00F30EBE"/>
    <w:rsid w:val="00F407EF"/>
    <w:rsid w:val="00F5072A"/>
    <w:rsid w:val="00F532F7"/>
    <w:rsid w:val="00F70074"/>
    <w:rsid w:val="00F70EDB"/>
    <w:rsid w:val="00F74636"/>
    <w:rsid w:val="00F77BED"/>
    <w:rsid w:val="00FA4C43"/>
    <w:rsid w:val="00FA4F89"/>
    <w:rsid w:val="00FA7506"/>
    <w:rsid w:val="00FD2014"/>
    <w:rsid w:val="00FD39B0"/>
    <w:rsid w:val="00FD48A4"/>
    <w:rsid w:val="00FF0B7B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3D1F43"/>
  <w15:chartTrackingRefBased/>
  <w15:docId w15:val="{62E73A94-BDEA-4CD7-8634-C7E7F9FD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</w:style>
  <w:style w:type="paragraph" w:customStyle="1" w:styleId="PathFile">
    <w:name w:val="PathFile"/>
    <w:basedOn w:val="Normal"/>
    <w:next w:val="Normal"/>
    <w:rPr>
      <w:rFonts w:ascii="Arial" w:hAnsi="Arial"/>
      <w:sz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msonormalcxspmiddle">
    <w:name w:val="msonormalcxspmiddle"/>
    <w:basedOn w:val="Normal"/>
    <w:rsid w:val="00851532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"/>
    <w:rsid w:val="00CD5AA1"/>
    <w:rPr>
      <w:rFonts w:ascii="Trebuchet MS" w:hAnsi="Trebuchet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D1DB1"/>
    <w:pPr>
      <w:ind w:left="720"/>
      <w:contextualSpacing/>
    </w:pPr>
  </w:style>
  <w:style w:type="paragraph" w:customStyle="1" w:styleId="listheading">
    <w:name w:val="list heading"/>
    <w:basedOn w:val="Normal"/>
    <w:rsid w:val="009A4AC4"/>
    <w:pPr>
      <w:spacing w:after="120"/>
    </w:pPr>
    <w:rPr>
      <w:rFonts w:ascii="Trebuchet MS" w:hAnsi="Trebuchet MS"/>
      <w:b/>
      <w:lang w:eastAsia="en-US"/>
    </w:rPr>
  </w:style>
  <w:style w:type="character" w:styleId="CommentReference">
    <w:name w:val="annotation reference"/>
    <w:basedOn w:val="DefaultParagraphFont"/>
    <w:rsid w:val="00BD6B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B51"/>
  </w:style>
  <w:style w:type="character" w:customStyle="1" w:styleId="CommentTextChar">
    <w:name w:val="Comment Text Char"/>
    <w:basedOn w:val="DefaultParagraphFont"/>
    <w:link w:val="CommentText"/>
    <w:rsid w:val="00BD6B51"/>
  </w:style>
  <w:style w:type="paragraph" w:styleId="CommentSubject">
    <w:name w:val="annotation subject"/>
    <w:basedOn w:val="CommentText"/>
    <w:next w:val="CommentText"/>
    <w:link w:val="CommentSubjectChar"/>
    <w:rsid w:val="00BD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6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3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10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4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evensC\Role%20Profile.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877B-D9DF-49EA-9FED-CFDE7384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Profile.template.dot</Template>
  <TotalTime>3</TotalTime>
  <Pages>4</Pages>
  <Words>1080</Words>
  <Characters>6864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ROLE PROFILE</vt:lpstr>
      <vt:lpstr>ROLE PROFILE</vt:lpstr>
    </vt:vector>
  </TitlesOfParts>
  <Company>William M. Mercer Ltd.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Christine Stevens</dc:creator>
  <cp:keywords/>
  <cp:lastModifiedBy>Jenny Hallam</cp:lastModifiedBy>
  <cp:revision>3</cp:revision>
  <cp:lastPrinted>2019-01-03T09:55:00Z</cp:lastPrinted>
  <dcterms:created xsi:type="dcterms:W3CDTF">2019-08-27T15:57:00Z</dcterms:created>
  <dcterms:modified xsi:type="dcterms:W3CDTF">2019-08-27T16:06:00Z</dcterms:modified>
</cp:coreProperties>
</file>